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2E3" w:rsidRPr="00B078C6" w:rsidRDefault="004A4D20" w:rsidP="006B485D">
      <w:pPr>
        <w:jc w:val="both"/>
        <w:rPr>
          <w:rFonts w:ascii="Arial Narrow" w:eastAsia="Times New Roman" w:hAnsi="Arial Narrow" w:cs="Calibri"/>
          <w:b/>
          <w:bCs/>
          <w:color w:val="2E74B5"/>
          <w:sz w:val="22"/>
          <w:szCs w:val="22"/>
        </w:rPr>
      </w:pPr>
      <w:r w:rsidRPr="00B078C6">
        <w:rPr>
          <w:rFonts w:ascii="Arial Narrow" w:eastAsia="Times New Roman" w:hAnsi="Arial Narrow" w:cs="Calibri"/>
          <w:b/>
          <w:bCs/>
          <w:color w:val="2E74B5"/>
          <w:sz w:val="22"/>
          <w:szCs w:val="22"/>
        </w:rPr>
        <w:t>l</w:t>
      </w:r>
    </w:p>
    <w:p w:rsidR="003102E3" w:rsidRPr="00B078C6" w:rsidRDefault="003102E3" w:rsidP="003102E3">
      <w:pPr>
        <w:jc w:val="center"/>
        <w:rPr>
          <w:rFonts w:ascii="Arial Narrow" w:hAnsi="Arial Narrow" w:cs="Arial"/>
          <w:b/>
          <w:noProof/>
        </w:rPr>
      </w:pPr>
      <w:r w:rsidRPr="00B078C6">
        <w:rPr>
          <w:rFonts w:ascii="Arial Narrow" w:hAnsi="Arial Narrow" w:cs="Arial"/>
          <w:b/>
          <w:noProof/>
        </w:rPr>
        <w:t xml:space="preserve">Lineamientos para la formulación del informe de </w:t>
      </w:r>
      <w:r w:rsidR="00C72064" w:rsidRPr="00B078C6">
        <w:rPr>
          <w:rFonts w:ascii="Arial Narrow" w:hAnsi="Arial Narrow" w:cs="Arial"/>
          <w:b/>
          <w:noProof/>
        </w:rPr>
        <w:t>Gestión</w:t>
      </w:r>
    </w:p>
    <w:p w:rsidR="003102E3" w:rsidRPr="00B078C6" w:rsidRDefault="003102E3" w:rsidP="006B485D">
      <w:pPr>
        <w:jc w:val="both"/>
        <w:rPr>
          <w:rFonts w:ascii="Arial Narrow" w:eastAsia="Times New Roman" w:hAnsi="Arial Narrow" w:cs="Calibri"/>
          <w:b/>
          <w:bCs/>
          <w:color w:val="2E74B5"/>
          <w:sz w:val="22"/>
          <w:szCs w:val="22"/>
        </w:rPr>
      </w:pPr>
    </w:p>
    <w:p w:rsidR="006B485D" w:rsidRPr="00B078C6" w:rsidRDefault="006B485D" w:rsidP="00700510">
      <w:pPr>
        <w:jc w:val="center"/>
        <w:rPr>
          <w:rFonts w:ascii="Arial Narrow" w:eastAsia="Times New Roman" w:hAnsi="Arial Narrow" w:cs="Calibri"/>
          <w:color w:val="000000"/>
          <w:sz w:val="22"/>
          <w:szCs w:val="22"/>
        </w:rPr>
      </w:pPr>
      <w:r w:rsidRPr="00B078C6">
        <w:rPr>
          <w:rFonts w:ascii="Arial Narrow" w:eastAsia="Times New Roman" w:hAnsi="Arial Narrow" w:cs="Calibri"/>
          <w:b/>
          <w:bCs/>
          <w:color w:val="2E74B5"/>
          <w:sz w:val="22"/>
          <w:szCs w:val="22"/>
        </w:rPr>
        <w:t>Agua Potable y Saneamiento Básico - APSB</w:t>
      </w:r>
    </w:p>
    <w:p w:rsidR="00486FAF" w:rsidRPr="00B078C6" w:rsidRDefault="00486FAF" w:rsidP="006B485D">
      <w:pPr>
        <w:jc w:val="both"/>
        <w:rPr>
          <w:rFonts w:ascii="Arial Narrow" w:eastAsia="Times New Roman" w:hAnsi="Arial Narrow" w:cs="Calibri"/>
          <w:color w:val="000000"/>
          <w:sz w:val="22"/>
          <w:szCs w:val="22"/>
          <w:u w:val="single"/>
        </w:rPr>
      </w:pPr>
    </w:p>
    <w:p w:rsidR="006B485D" w:rsidRPr="00B078C6" w:rsidRDefault="006B485D" w:rsidP="006B485D">
      <w:pPr>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u w:val="single"/>
        </w:rPr>
        <w:t>Preguntas orientadoras:</w:t>
      </w:r>
    </w:p>
    <w:p w:rsidR="006B485D" w:rsidRPr="00B078C6" w:rsidRDefault="006B485D" w:rsidP="006B485D">
      <w:pPr>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 </w:t>
      </w:r>
    </w:p>
    <w:p w:rsidR="006B485D" w:rsidRPr="00B078C6" w:rsidRDefault="006B485D" w:rsidP="006B485D">
      <w:pPr>
        <w:numPr>
          <w:ilvl w:val="0"/>
          <w:numId w:val="1"/>
        </w:numPr>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¿El Municipio está descertificado?          </w:t>
      </w:r>
    </w:p>
    <w:p w:rsidR="006B485D" w:rsidRPr="00B078C6" w:rsidRDefault="006B485D" w:rsidP="006B485D">
      <w:pPr>
        <w:ind w:left="708"/>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Si la respuesta es </w:t>
      </w:r>
      <w:r w:rsidRPr="00B078C6">
        <w:rPr>
          <w:rFonts w:ascii="Arial Narrow" w:eastAsia="Times New Roman" w:hAnsi="Arial Narrow" w:cs="Calibri"/>
          <w:b/>
          <w:bCs/>
          <w:color w:val="000000"/>
          <w:sz w:val="22"/>
          <w:szCs w:val="22"/>
        </w:rPr>
        <w:t>SI</w:t>
      </w:r>
      <w:r w:rsidRPr="00B078C6">
        <w:rPr>
          <w:rFonts w:ascii="Arial Narrow" w:eastAsia="Times New Roman" w:hAnsi="Arial Narrow" w:cs="Calibri"/>
          <w:color w:val="000000"/>
          <w:sz w:val="22"/>
          <w:szCs w:val="22"/>
        </w:rPr>
        <w:t>: Adjunte la Resolución SSPD de Descertificación – la competencia la ejerce el Departamento.</w:t>
      </w:r>
    </w:p>
    <w:p w:rsidR="006B485D" w:rsidRPr="00B078C6" w:rsidRDefault="006B485D" w:rsidP="006B485D">
      <w:pPr>
        <w:ind w:left="708"/>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Si la respuesta es </w:t>
      </w:r>
      <w:r w:rsidRPr="00B078C6">
        <w:rPr>
          <w:rFonts w:ascii="Arial Narrow" w:eastAsia="Times New Roman" w:hAnsi="Arial Narrow" w:cs="Calibri"/>
          <w:b/>
          <w:bCs/>
          <w:color w:val="000000"/>
          <w:sz w:val="22"/>
          <w:szCs w:val="22"/>
        </w:rPr>
        <w:t>NO</w:t>
      </w:r>
      <w:r w:rsidRPr="00B078C6">
        <w:rPr>
          <w:rFonts w:ascii="Arial Narrow" w:eastAsia="Times New Roman" w:hAnsi="Arial Narrow" w:cs="Calibri"/>
          <w:color w:val="000000"/>
          <w:sz w:val="22"/>
          <w:szCs w:val="22"/>
        </w:rPr>
        <w:t>: Continúe con análisis de recursos SGP y metas</w:t>
      </w:r>
    </w:p>
    <w:p w:rsidR="006B485D" w:rsidRPr="00B078C6" w:rsidRDefault="006B485D" w:rsidP="006B485D">
      <w:pPr>
        <w:ind w:left="708"/>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 </w:t>
      </w:r>
    </w:p>
    <w:p w:rsidR="006B485D" w:rsidRPr="00B078C6" w:rsidRDefault="006B485D" w:rsidP="006B485D">
      <w:pPr>
        <w:numPr>
          <w:ilvl w:val="0"/>
          <w:numId w:val="2"/>
        </w:numPr>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¿El Municipio está vinculado al Plan Departamental de Aguas - PAP – PDA de su departamento  </w:t>
      </w:r>
    </w:p>
    <w:p w:rsidR="006B485D" w:rsidRPr="00B078C6" w:rsidRDefault="006B485D" w:rsidP="006B485D">
      <w:pPr>
        <w:ind w:left="708"/>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Si la respuesta es </w:t>
      </w:r>
      <w:r w:rsidRPr="00B078C6">
        <w:rPr>
          <w:rFonts w:ascii="Arial Narrow" w:eastAsia="Times New Roman" w:hAnsi="Arial Narrow" w:cs="Calibri"/>
          <w:b/>
          <w:bCs/>
          <w:color w:val="000000"/>
          <w:sz w:val="22"/>
          <w:szCs w:val="22"/>
        </w:rPr>
        <w:t>S</w:t>
      </w:r>
      <w:r w:rsidRPr="00B078C6">
        <w:rPr>
          <w:rFonts w:ascii="Arial Narrow" w:eastAsia="Times New Roman" w:hAnsi="Arial Narrow" w:cs="Calibri"/>
          <w:color w:val="000000"/>
          <w:sz w:val="22"/>
          <w:szCs w:val="22"/>
        </w:rPr>
        <w:t>I: Adjunte el Convenio de cooperación y apoyo financiero PAP-PDA suscrito con el gestor (Revisar compromiso de recursos y vigencia)          </w:t>
      </w:r>
    </w:p>
    <w:p w:rsidR="006B485D" w:rsidRPr="00B078C6" w:rsidRDefault="006B485D" w:rsidP="006B485D">
      <w:pPr>
        <w:ind w:left="708"/>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Si la respuesta es</w:t>
      </w:r>
      <w:r w:rsidRPr="00B078C6">
        <w:rPr>
          <w:rFonts w:ascii="Arial Narrow" w:eastAsia="Times New Roman" w:hAnsi="Arial Narrow" w:cs="Calibri"/>
          <w:b/>
          <w:bCs/>
          <w:color w:val="000000"/>
          <w:sz w:val="22"/>
          <w:szCs w:val="22"/>
        </w:rPr>
        <w:t> NO</w:t>
      </w:r>
      <w:r w:rsidRPr="00B078C6">
        <w:rPr>
          <w:rFonts w:ascii="Arial Narrow" w:eastAsia="Times New Roman" w:hAnsi="Arial Narrow" w:cs="Calibri"/>
          <w:color w:val="000000"/>
          <w:sz w:val="22"/>
          <w:szCs w:val="22"/>
        </w:rPr>
        <w:t>: Establecer los recursos disponibles según la fuente (SGP- Recursos propios)</w:t>
      </w:r>
    </w:p>
    <w:p w:rsidR="006B485D" w:rsidRPr="00B078C6" w:rsidRDefault="006B485D" w:rsidP="006B485D">
      <w:pPr>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 </w:t>
      </w:r>
    </w:p>
    <w:p w:rsidR="006B485D" w:rsidRPr="00B078C6" w:rsidRDefault="006B485D" w:rsidP="006B485D">
      <w:pPr>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Recuerde que la información de su entidad territorial debe estar diligenciada en el Sistema Único de Información de Servicios Públicos-SUI- en el enlace: </w:t>
      </w:r>
      <w:hyperlink r:id="rId7" w:history="1">
        <w:r w:rsidRPr="00B078C6">
          <w:rPr>
            <w:rFonts w:ascii="Arial Narrow" w:eastAsia="Times New Roman" w:hAnsi="Arial Narrow" w:cs="Calibri"/>
            <w:color w:val="954F72"/>
            <w:sz w:val="22"/>
            <w:szCs w:val="22"/>
            <w:u w:val="single"/>
          </w:rPr>
          <w:t>http://www.sui.gov.co</w:t>
        </w:r>
      </w:hyperlink>
      <w:r w:rsidRPr="00B078C6">
        <w:rPr>
          <w:rFonts w:ascii="Arial Narrow" w:eastAsia="Times New Roman" w:hAnsi="Arial Narrow" w:cs="Calibri"/>
          <w:color w:val="000000"/>
          <w:sz w:val="22"/>
          <w:szCs w:val="22"/>
        </w:rPr>
        <w:t> </w:t>
      </w:r>
    </w:p>
    <w:p w:rsidR="006B485D" w:rsidRPr="00B078C6" w:rsidRDefault="006B485D" w:rsidP="006B485D">
      <w:pPr>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 </w:t>
      </w:r>
    </w:p>
    <w:p w:rsidR="0062271A" w:rsidRPr="00B078C6" w:rsidRDefault="006B485D" w:rsidP="006B485D">
      <w:pPr>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u w:val="single"/>
        </w:rPr>
        <w:t>Variables principales:</w:t>
      </w:r>
    </w:p>
    <w:p w:rsidR="0062271A" w:rsidRPr="00B078C6" w:rsidRDefault="0062271A" w:rsidP="006B485D">
      <w:pPr>
        <w:jc w:val="both"/>
        <w:rPr>
          <w:rFonts w:ascii="Arial Narrow" w:eastAsia="Times New Roman" w:hAnsi="Arial Narrow" w:cs="Calibri"/>
          <w:color w:val="000000"/>
          <w:sz w:val="22"/>
          <w:szCs w:val="22"/>
        </w:rPr>
      </w:pPr>
    </w:p>
    <w:p w:rsidR="00232201" w:rsidRPr="00B078C6" w:rsidRDefault="006B485D" w:rsidP="000024D0">
      <w:pPr>
        <w:pStyle w:val="Prrafodelista"/>
        <w:numPr>
          <w:ilvl w:val="0"/>
          <w:numId w:val="5"/>
        </w:numPr>
        <w:spacing w:before="0" w:beforeAutospacing="0" w:after="0" w:afterAutospacing="0"/>
        <w:jc w:val="both"/>
        <w:rPr>
          <w:rFonts w:ascii="Arial Narrow" w:hAnsi="Arial Narrow" w:cs="Calibri"/>
          <w:color w:val="000000" w:themeColor="text1"/>
          <w:sz w:val="22"/>
          <w:szCs w:val="22"/>
        </w:rPr>
      </w:pPr>
      <w:r w:rsidRPr="00B078C6">
        <w:rPr>
          <w:rFonts w:ascii="Arial Narrow" w:hAnsi="Arial Narrow" w:cs="Calibri"/>
          <w:b/>
          <w:bCs/>
          <w:color w:val="000000" w:themeColor="text1"/>
          <w:sz w:val="22"/>
          <w:szCs w:val="22"/>
        </w:rPr>
        <w:t>Cobertura acueducto (rural – urbano)</w:t>
      </w:r>
      <w:r w:rsidR="007353BA" w:rsidRPr="00B078C6">
        <w:rPr>
          <w:rFonts w:ascii="Arial Narrow" w:hAnsi="Arial Narrow" w:cs="Calibri"/>
          <w:b/>
          <w:bCs/>
          <w:color w:val="000000" w:themeColor="text1"/>
          <w:sz w:val="22"/>
          <w:szCs w:val="22"/>
        </w:rPr>
        <w:t xml:space="preserve"> </w:t>
      </w:r>
    </w:p>
    <w:p w:rsidR="00232201" w:rsidRPr="00B078C6" w:rsidRDefault="00232201" w:rsidP="00232201">
      <w:pPr>
        <w:pStyle w:val="Prrafodelista"/>
        <w:spacing w:before="0" w:beforeAutospacing="0" w:after="0" w:afterAutospacing="0"/>
        <w:ind w:left="360"/>
        <w:jc w:val="both"/>
        <w:rPr>
          <w:rFonts w:ascii="Arial Narrow" w:hAnsi="Arial Narrow" w:cs="Calibri"/>
          <w:b/>
          <w:bCs/>
          <w:color w:val="000000" w:themeColor="text1"/>
          <w:sz w:val="22"/>
          <w:szCs w:val="22"/>
        </w:rPr>
      </w:pPr>
    </w:p>
    <w:p w:rsidR="0062271A" w:rsidRPr="00B078C6" w:rsidRDefault="003110A6" w:rsidP="00232201">
      <w:pPr>
        <w:pStyle w:val="Prrafodelista"/>
        <w:spacing w:before="0" w:beforeAutospacing="0" w:after="0" w:afterAutospacing="0"/>
        <w:ind w:left="360"/>
        <w:jc w:val="both"/>
        <w:rPr>
          <w:rFonts w:ascii="Arial Narrow" w:hAnsi="Arial Narrow" w:cs="Calibri"/>
          <w:color w:val="000000" w:themeColor="text1"/>
          <w:sz w:val="22"/>
          <w:szCs w:val="22"/>
        </w:rPr>
      </w:pPr>
      <w:r w:rsidRPr="00B078C6">
        <w:rPr>
          <w:rFonts w:ascii="Arial Narrow" w:hAnsi="Arial Narrow" w:cs="Calibri"/>
          <w:color w:val="000000" w:themeColor="text1"/>
          <w:sz w:val="22"/>
          <w:szCs w:val="22"/>
        </w:rPr>
        <w:t xml:space="preserve">Urbana 100%, prestador </w:t>
      </w:r>
      <w:r w:rsidR="00A71F58" w:rsidRPr="00B078C6">
        <w:rPr>
          <w:rFonts w:ascii="Arial Narrow" w:hAnsi="Arial Narrow" w:cs="Calibri"/>
          <w:color w:val="000000" w:themeColor="text1"/>
          <w:sz w:val="22"/>
          <w:szCs w:val="22"/>
        </w:rPr>
        <w:t>Emserchía</w:t>
      </w:r>
    </w:p>
    <w:p w:rsidR="0062271A" w:rsidRPr="00B078C6" w:rsidRDefault="003110A6" w:rsidP="0062271A">
      <w:pPr>
        <w:pStyle w:val="Prrafodelista"/>
        <w:spacing w:before="0" w:beforeAutospacing="0" w:after="0" w:afterAutospacing="0"/>
        <w:ind w:left="360"/>
        <w:jc w:val="both"/>
        <w:rPr>
          <w:rFonts w:ascii="Arial Narrow" w:hAnsi="Arial Narrow" w:cs="Calibri"/>
          <w:color w:val="000000" w:themeColor="text1"/>
          <w:sz w:val="22"/>
          <w:szCs w:val="22"/>
        </w:rPr>
      </w:pPr>
      <w:r w:rsidRPr="00B078C6">
        <w:rPr>
          <w:rFonts w:ascii="Arial Narrow" w:hAnsi="Arial Narrow" w:cs="Calibri"/>
          <w:color w:val="000000" w:themeColor="text1"/>
          <w:sz w:val="22"/>
          <w:szCs w:val="22"/>
        </w:rPr>
        <w:t xml:space="preserve">Rural 100% Prestadores </w:t>
      </w:r>
      <w:r w:rsidR="00A71F58" w:rsidRPr="00B078C6">
        <w:rPr>
          <w:rFonts w:ascii="Arial Narrow" w:hAnsi="Arial Narrow" w:cs="Calibri"/>
          <w:color w:val="000000" w:themeColor="text1"/>
          <w:sz w:val="22"/>
          <w:szCs w:val="22"/>
        </w:rPr>
        <w:t>Emserchía</w:t>
      </w:r>
      <w:r w:rsidRPr="00B078C6">
        <w:rPr>
          <w:rFonts w:ascii="Arial Narrow" w:hAnsi="Arial Narrow" w:cs="Calibri"/>
          <w:color w:val="000000" w:themeColor="text1"/>
          <w:sz w:val="22"/>
          <w:szCs w:val="22"/>
        </w:rPr>
        <w:t xml:space="preserve"> – Progresar </w:t>
      </w:r>
    </w:p>
    <w:p w:rsidR="00232201" w:rsidRPr="00B078C6" w:rsidRDefault="006B485D" w:rsidP="002F77AB">
      <w:pPr>
        <w:pStyle w:val="Prrafodelista"/>
        <w:numPr>
          <w:ilvl w:val="0"/>
          <w:numId w:val="5"/>
        </w:numPr>
        <w:jc w:val="both"/>
        <w:rPr>
          <w:rFonts w:ascii="Arial Narrow" w:hAnsi="Arial Narrow" w:cs="Calibri"/>
          <w:color w:val="000000" w:themeColor="text1"/>
          <w:sz w:val="22"/>
          <w:szCs w:val="22"/>
        </w:rPr>
      </w:pPr>
      <w:r w:rsidRPr="00B078C6">
        <w:rPr>
          <w:rFonts w:ascii="Arial Narrow" w:hAnsi="Arial Narrow" w:cs="Calibri"/>
          <w:b/>
          <w:bCs/>
          <w:color w:val="000000" w:themeColor="text1"/>
          <w:sz w:val="22"/>
          <w:szCs w:val="22"/>
        </w:rPr>
        <w:t>Continuidad servicio acueducto (horas /día)</w:t>
      </w:r>
      <w:r w:rsidR="007353BA" w:rsidRPr="00B078C6">
        <w:rPr>
          <w:rFonts w:ascii="Arial Narrow" w:hAnsi="Arial Narrow" w:cs="Calibri"/>
          <w:b/>
          <w:bCs/>
          <w:color w:val="000000" w:themeColor="text1"/>
          <w:sz w:val="22"/>
          <w:szCs w:val="22"/>
        </w:rPr>
        <w:t xml:space="preserve"> </w:t>
      </w:r>
    </w:p>
    <w:p w:rsidR="0062271A" w:rsidRPr="00B078C6" w:rsidRDefault="009F2756" w:rsidP="00232201">
      <w:pPr>
        <w:pStyle w:val="Prrafodelista"/>
        <w:ind w:left="360"/>
        <w:jc w:val="both"/>
        <w:rPr>
          <w:rFonts w:ascii="Arial Narrow" w:hAnsi="Arial Narrow" w:cs="Calibri"/>
          <w:color w:val="000000" w:themeColor="text1"/>
          <w:sz w:val="22"/>
          <w:szCs w:val="22"/>
        </w:rPr>
      </w:pPr>
      <w:r w:rsidRPr="00B078C6">
        <w:rPr>
          <w:rFonts w:ascii="Arial Narrow" w:hAnsi="Arial Narrow" w:cs="Calibri"/>
          <w:color w:val="000000" w:themeColor="text1"/>
          <w:sz w:val="22"/>
          <w:szCs w:val="22"/>
        </w:rPr>
        <w:t>23.99 horas/</w:t>
      </w:r>
      <w:r w:rsidR="00A71F58" w:rsidRPr="00B078C6">
        <w:rPr>
          <w:rFonts w:ascii="Arial Narrow" w:hAnsi="Arial Narrow" w:cs="Calibri"/>
          <w:color w:val="000000" w:themeColor="text1"/>
          <w:sz w:val="22"/>
          <w:szCs w:val="22"/>
        </w:rPr>
        <w:t>día</w:t>
      </w:r>
      <w:r w:rsidRPr="00B078C6">
        <w:rPr>
          <w:rFonts w:ascii="Arial Narrow" w:hAnsi="Arial Narrow" w:cs="Calibri"/>
          <w:color w:val="000000" w:themeColor="text1"/>
          <w:sz w:val="22"/>
          <w:szCs w:val="22"/>
        </w:rPr>
        <w:t>.</w:t>
      </w:r>
    </w:p>
    <w:p w:rsidR="00232201" w:rsidRPr="00B078C6" w:rsidRDefault="006B485D" w:rsidP="00232201">
      <w:pPr>
        <w:pStyle w:val="Prrafodelista"/>
        <w:numPr>
          <w:ilvl w:val="0"/>
          <w:numId w:val="5"/>
        </w:numPr>
        <w:spacing w:after="0" w:afterAutospacing="0"/>
        <w:jc w:val="both"/>
        <w:rPr>
          <w:rFonts w:ascii="Arial Narrow" w:hAnsi="Arial Narrow" w:cs="Calibri"/>
          <w:color w:val="000000" w:themeColor="text1"/>
          <w:sz w:val="22"/>
          <w:szCs w:val="22"/>
        </w:rPr>
      </w:pPr>
      <w:r w:rsidRPr="00B078C6">
        <w:rPr>
          <w:rFonts w:ascii="Arial Narrow" w:hAnsi="Arial Narrow" w:cs="Calibri"/>
          <w:b/>
          <w:bCs/>
          <w:color w:val="000000" w:themeColor="text1"/>
          <w:sz w:val="22"/>
          <w:szCs w:val="22"/>
        </w:rPr>
        <w:t>Cobertura Alcantarillado (rural – urbano)</w:t>
      </w:r>
    </w:p>
    <w:p w:rsidR="00232201" w:rsidRPr="00B078C6" w:rsidRDefault="00232201" w:rsidP="00232201">
      <w:pPr>
        <w:pStyle w:val="Prrafodelista"/>
        <w:spacing w:before="0" w:beforeAutospacing="0" w:after="0" w:afterAutospacing="0"/>
        <w:ind w:left="360"/>
        <w:jc w:val="both"/>
        <w:rPr>
          <w:rFonts w:ascii="Arial Narrow" w:hAnsi="Arial Narrow" w:cs="Calibri"/>
          <w:color w:val="000000" w:themeColor="text1"/>
          <w:sz w:val="22"/>
          <w:szCs w:val="22"/>
        </w:rPr>
      </w:pPr>
    </w:p>
    <w:p w:rsidR="00232201" w:rsidRPr="00B078C6" w:rsidRDefault="00725EFF" w:rsidP="00232201">
      <w:pPr>
        <w:pStyle w:val="Prrafodelista"/>
        <w:spacing w:before="0" w:beforeAutospacing="0" w:after="0" w:afterAutospacing="0"/>
        <w:ind w:left="360"/>
        <w:jc w:val="both"/>
        <w:rPr>
          <w:rFonts w:ascii="Arial Narrow" w:hAnsi="Arial Narrow" w:cs="Calibri"/>
          <w:color w:val="000000" w:themeColor="text1"/>
          <w:sz w:val="22"/>
          <w:szCs w:val="22"/>
        </w:rPr>
      </w:pPr>
      <w:r w:rsidRPr="00B078C6">
        <w:rPr>
          <w:rFonts w:ascii="Arial Narrow" w:hAnsi="Arial Narrow" w:cs="Calibri"/>
          <w:color w:val="000000" w:themeColor="text1"/>
          <w:sz w:val="22"/>
          <w:szCs w:val="22"/>
        </w:rPr>
        <w:t>98% - Total para área rural y urbana.</w:t>
      </w:r>
    </w:p>
    <w:p w:rsidR="00232201" w:rsidRPr="00B078C6" w:rsidRDefault="003110A6" w:rsidP="00232201">
      <w:pPr>
        <w:pStyle w:val="Prrafodelista"/>
        <w:spacing w:before="0" w:beforeAutospacing="0" w:after="0" w:afterAutospacing="0"/>
        <w:ind w:left="360"/>
        <w:jc w:val="both"/>
        <w:rPr>
          <w:rFonts w:ascii="Arial Narrow" w:hAnsi="Arial Narrow" w:cs="Calibri"/>
          <w:color w:val="000000" w:themeColor="text1"/>
          <w:sz w:val="22"/>
          <w:szCs w:val="22"/>
        </w:rPr>
      </w:pPr>
      <w:r w:rsidRPr="00B078C6">
        <w:rPr>
          <w:rFonts w:ascii="Arial Narrow" w:hAnsi="Arial Narrow" w:cs="Calibri"/>
          <w:color w:val="000000" w:themeColor="text1"/>
          <w:sz w:val="22"/>
          <w:szCs w:val="22"/>
        </w:rPr>
        <w:t xml:space="preserve">Zona Urbana 100%; 99.2% </w:t>
      </w:r>
      <w:r w:rsidR="00A71F58" w:rsidRPr="00B078C6">
        <w:rPr>
          <w:rFonts w:ascii="Arial Narrow" w:hAnsi="Arial Narrow" w:cs="Calibri"/>
          <w:color w:val="000000" w:themeColor="text1"/>
          <w:sz w:val="22"/>
          <w:szCs w:val="22"/>
        </w:rPr>
        <w:t>Emserchía</w:t>
      </w:r>
      <w:r w:rsidRPr="00B078C6">
        <w:rPr>
          <w:rFonts w:ascii="Arial Narrow" w:hAnsi="Arial Narrow" w:cs="Calibri"/>
          <w:color w:val="000000" w:themeColor="text1"/>
          <w:sz w:val="22"/>
          <w:szCs w:val="22"/>
        </w:rPr>
        <w:t xml:space="preserve"> y PTAR particulares 0.8%</w:t>
      </w:r>
    </w:p>
    <w:p w:rsidR="003110A6" w:rsidRPr="00B078C6" w:rsidRDefault="003110A6" w:rsidP="00232201">
      <w:pPr>
        <w:pStyle w:val="Prrafodelista"/>
        <w:spacing w:before="0" w:beforeAutospacing="0" w:after="0" w:afterAutospacing="0"/>
        <w:ind w:left="360"/>
        <w:jc w:val="both"/>
        <w:rPr>
          <w:rFonts w:ascii="Arial Narrow" w:hAnsi="Arial Narrow" w:cs="Calibri"/>
          <w:color w:val="000000" w:themeColor="text1"/>
          <w:sz w:val="22"/>
          <w:szCs w:val="22"/>
        </w:rPr>
      </w:pPr>
      <w:r w:rsidRPr="00B078C6">
        <w:rPr>
          <w:rFonts w:ascii="Arial Narrow" w:hAnsi="Arial Narrow" w:cs="Calibri"/>
          <w:color w:val="000000" w:themeColor="text1"/>
          <w:sz w:val="22"/>
          <w:szCs w:val="22"/>
        </w:rPr>
        <w:t xml:space="preserve">Zona Rural, 67.1% </w:t>
      </w:r>
      <w:r w:rsidR="00A71F58" w:rsidRPr="00B078C6">
        <w:rPr>
          <w:rFonts w:ascii="Arial Narrow" w:hAnsi="Arial Narrow" w:cs="Calibri"/>
          <w:color w:val="000000" w:themeColor="text1"/>
          <w:sz w:val="22"/>
          <w:szCs w:val="22"/>
        </w:rPr>
        <w:t>Emserchía</w:t>
      </w:r>
      <w:r w:rsidRPr="00B078C6">
        <w:rPr>
          <w:rFonts w:ascii="Arial Narrow" w:hAnsi="Arial Narrow" w:cs="Calibri"/>
          <w:color w:val="000000" w:themeColor="text1"/>
          <w:sz w:val="22"/>
          <w:szCs w:val="22"/>
        </w:rPr>
        <w:t xml:space="preserve"> y PTAR particulares </w:t>
      </w:r>
    </w:p>
    <w:p w:rsidR="003110A6" w:rsidRPr="00B078C6" w:rsidRDefault="003110A6" w:rsidP="006B485D">
      <w:pPr>
        <w:jc w:val="both"/>
        <w:rPr>
          <w:rFonts w:ascii="Arial Narrow" w:eastAsia="Times New Roman" w:hAnsi="Arial Narrow" w:cs="Calibri"/>
          <w:color w:val="000000" w:themeColor="text1"/>
          <w:sz w:val="22"/>
          <w:szCs w:val="22"/>
        </w:rPr>
      </w:pPr>
    </w:p>
    <w:p w:rsidR="00232201" w:rsidRPr="00B078C6" w:rsidRDefault="006B485D" w:rsidP="006B485D">
      <w:pPr>
        <w:pStyle w:val="Prrafodelista"/>
        <w:numPr>
          <w:ilvl w:val="0"/>
          <w:numId w:val="5"/>
        </w:numPr>
        <w:jc w:val="both"/>
        <w:rPr>
          <w:rFonts w:ascii="Arial Narrow" w:hAnsi="Arial Narrow" w:cs="Calibri"/>
          <w:color w:val="000000" w:themeColor="text1"/>
          <w:sz w:val="22"/>
          <w:szCs w:val="22"/>
        </w:rPr>
      </w:pPr>
      <w:r w:rsidRPr="00B078C6">
        <w:rPr>
          <w:rFonts w:ascii="Arial Narrow" w:hAnsi="Arial Narrow" w:cs="Calibri"/>
          <w:b/>
          <w:bCs/>
          <w:color w:val="000000" w:themeColor="text1"/>
          <w:sz w:val="22"/>
          <w:szCs w:val="22"/>
        </w:rPr>
        <w:t>Porcentaje de tratamiento de aguas residuales en el municipio</w:t>
      </w:r>
      <w:r w:rsidR="00901561" w:rsidRPr="00B078C6">
        <w:rPr>
          <w:rFonts w:ascii="Arial Narrow" w:hAnsi="Arial Narrow" w:cs="Calibri"/>
          <w:color w:val="000000" w:themeColor="text1"/>
          <w:sz w:val="22"/>
          <w:szCs w:val="22"/>
        </w:rPr>
        <w:t xml:space="preserve">              </w:t>
      </w:r>
      <w:r w:rsidR="00725EFF" w:rsidRPr="00B078C6">
        <w:rPr>
          <w:rFonts w:ascii="Arial Narrow" w:hAnsi="Arial Narrow" w:cs="Calibri"/>
          <w:color w:val="000000" w:themeColor="text1"/>
          <w:sz w:val="22"/>
          <w:szCs w:val="22"/>
        </w:rPr>
        <w:t xml:space="preserve"> </w:t>
      </w:r>
    </w:p>
    <w:p w:rsidR="00232201" w:rsidRPr="00B078C6" w:rsidRDefault="003110A6" w:rsidP="00232201">
      <w:pPr>
        <w:pStyle w:val="Prrafodelista"/>
        <w:spacing w:before="0" w:beforeAutospacing="0" w:after="0" w:afterAutospacing="0"/>
        <w:ind w:left="360"/>
        <w:jc w:val="both"/>
        <w:rPr>
          <w:rFonts w:ascii="Arial Narrow" w:hAnsi="Arial Narrow" w:cs="Calibri"/>
          <w:color w:val="000000" w:themeColor="text1"/>
          <w:sz w:val="22"/>
          <w:szCs w:val="22"/>
        </w:rPr>
      </w:pPr>
      <w:r w:rsidRPr="00B078C6">
        <w:rPr>
          <w:rFonts w:ascii="Arial Narrow" w:hAnsi="Arial Narrow" w:cs="Calibri"/>
          <w:color w:val="000000" w:themeColor="text1"/>
          <w:sz w:val="22"/>
          <w:szCs w:val="22"/>
        </w:rPr>
        <w:t>El tratamiento de aguas residuales es del 40%</w:t>
      </w:r>
    </w:p>
    <w:p w:rsidR="00232201" w:rsidRPr="00B078C6" w:rsidRDefault="00232201" w:rsidP="00232201">
      <w:pPr>
        <w:jc w:val="both"/>
        <w:rPr>
          <w:rFonts w:ascii="Arial Narrow" w:hAnsi="Arial Narrow" w:cs="Calibri"/>
          <w:color w:val="000000"/>
          <w:sz w:val="22"/>
          <w:szCs w:val="22"/>
        </w:rPr>
      </w:pPr>
    </w:p>
    <w:p w:rsidR="00232201" w:rsidRPr="00B078C6" w:rsidRDefault="006B485D" w:rsidP="00232201">
      <w:pPr>
        <w:pStyle w:val="Prrafodelista"/>
        <w:numPr>
          <w:ilvl w:val="0"/>
          <w:numId w:val="5"/>
        </w:numPr>
        <w:jc w:val="both"/>
        <w:rPr>
          <w:rFonts w:ascii="Arial Narrow" w:hAnsi="Arial Narrow" w:cs="Calibri"/>
          <w:b/>
          <w:bCs/>
          <w:color w:val="000000"/>
          <w:sz w:val="22"/>
          <w:szCs w:val="22"/>
        </w:rPr>
      </w:pPr>
      <w:r w:rsidRPr="00B078C6">
        <w:rPr>
          <w:rFonts w:ascii="Arial Narrow" w:hAnsi="Arial Narrow" w:cs="Calibri"/>
          <w:b/>
          <w:bCs/>
          <w:color w:val="000000"/>
          <w:sz w:val="22"/>
          <w:szCs w:val="22"/>
        </w:rPr>
        <w:t>Cuenta con sitio de disposición final (relleno sanitario o planta de tratamiento de residuos)</w:t>
      </w:r>
      <w:r w:rsidR="007353BA" w:rsidRPr="00B078C6">
        <w:rPr>
          <w:rFonts w:ascii="Arial Narrow" w:hAnsi="Arial Narrow" w:cs="Calibri"/>
          <w:b/>
          <w:bCs/>
          <w:color w:val="000000"/>
          <w:sz w:val="22"/>
          <w:szCs w:val="22"/>
        </w:rPr>
        <w:t xml:space="preserve"> </w:t>
      </w:r>
    </w:p>
    <w:p w:rsidR="003564BB" w:rsidRPr="00B078C6" w:rsidRDefault="00901561" w:rsidP="00232201">
      <w:pPr>
        <w:pStyle w:val="Prrafodelista"/>
        <w:ind w:left="360"/>
        <w:jc w:val="both"/>
        <w:rPr>
          <w:rFonts w:ascii="Arial Narrow" w:hAnsi="Arial Narrow" w:cs="Calibri"/>
          <w:b/>
          <w:bCs/>
          <w:color w:val="000000"/>
          <w:sz w:val="22"/>
          <w:szCs w:val="22"/>
        </w:rPr>
      </w:pPr>
      <w:r w:rsidRPr="00B078C6">
        <w:rPr>
          <w:rFonts w:ascii="Arial Narrow" w:hAnsi="Arial Narrow"/>
          <w:bCs/>
          <w:sz w:val="22"/>
          <w:szCs w:val="22"/>
        </w:rPr>
        <w:t xml:space="preserve">Correspondiente al servicio de disposición final de residuos sólidos prestado por la empresa </w:t>
      </w:r>
      <w:r w:rsidRPr="00B078C6">
        <w:rPr>
          <w:rFonts w:ascii="Arial Narrow" w:hAnsi="Arial Narrow"/>
          <w:b/>
          <w:sz w:val="22"/>
          <w:szCs w:val="22"/>
        </w:rPr>
        <w:t>Nuevo Mondoñedo S.A. E.S.P.</w:t>
      </w:r>
    </w:p>
    <w:p w:rsidR="00232201" w:rsidRPr="00B078C6" w:rsidRDefault="00232201" w:rsidP="006B485D">
      <w:pPr>
        <w:jc w:val="both"/>
        <w:rPr>
          <w:rFonts w:ascii="Arial Narrow" w:eastAsia="Times New Roman" w:hAnsi="Arial Narrow" w:cs="Calibri"/>
          <w:color w:val="FF0000"/>
          <w:sz w:val="22"/>
          <w:szCs w:val="22"/>
        </w:rPr>
      </w:pPr>
    </w:p>
    <w:p w:rsidR="00592FAE" w:rsidRPr="00B078C6" w:rsidRDefault="006B485D" w:rsidP="008A4AB3">
      <w:pPr>
        <w:pStyle w:val="Prrafodelista"/>
        <w:numPr>
          <w:ilvl w:val="0"/>
          <w:numId w:val="5"/>
        </w:numPr>
        <w:jc w:val="both"/>
        <w:rPr>
          <w:rFonts w:ascii="Arial Narrow" w:hAnsi="Arial Narrow" w:cs="Calibri"/>
          <w:color w:val="FF0000"/>
          <w:sz w:val="22"/>
          <w:szCs w:val="22"/>
        </w:rPr>
      </w:pPr>
      <w:r w:rsidRPr="00B078C6">
        <w:rPr>
          <w:rFonts w:ascii="Arial Narrow" w:hAnsi="Arial Narrow" w:cs="Calibri"/>
          <w:color w:val="000000"/>
          <w:sz w:val="22"/>
          <w:szCs w:val="22"/>
        </w:rPr>
        <w:t>Porcentaje de residuos sólidos que son reciclados</w:t>
      </w:r>
      <w:r w:rsidR="007353BA" w:rsidRPr="00B078C6">
        <w:rPr>
          <w:rFonts w:ascii="Arial Narrow" w:hAnsi="Arial Narrow" w:cs="Calibri"/>
          <w:color w:val="000000"/>
          <w:sz w:val="22"/>
          <w:szCs w:val="22"/>
        </w:rPr>
        <w:t xml:space="preserve"> </w:t>
      </w:r>
      <w:r w:rsidR="00B078C6" w:rsidRPr="00B078C6">
        <w:rPr>
          <w:rFonts w:ascii="Arial Narrow" w:hAnsi="Arial Narrow" w:cs="Calibri"/>
          <w:color w:val="FF0000"/>
          <w:sz w:val="22"/>
          <w:szCs w:val="22"/>
        </w:rPr>
        <w:tab/>
      </w:r>
    </w:p>
    <w:p w:rsidR="00232201" w:rsidRPr="00B078C6" w:rsidRDefault="006B485D" w:rsidP="00B078C6">
      <w:pPr>
        <w:pStyle w:val="Prrafodelista"/>
        <w:ind w:left="360"/>
        <w:jc w:val="both"/>
        <w:rPr>
          <w:rFonts w:ascii="Arial Narrow" w:hAnsi="Arial Narrow" w:cs="Calibri"/>
          <w:color w:val="FF0000"/>
          <w:sz w:val="22"/>
          <w:szCs w:val="22"/>
        </w:rPr>
      </w:pPr>
      <w:r w:rsidRPr="00B078C6">
        <w:rPr>
          <w:rFonts w:ascii="Arial Narrow" w:hAnsi="Arial Narrow" w:cs="Calibri"/>
          <w:color w:val="000000"/>
          <w:sz w:val="22"/>
          <w:szCs w:val="22"/>
        </w:rPr>
        <w:t>Realiza recolección selectiva de residuos (orgánicos – no orgánicos)</w:t>
      </w:r>
      <w:r w:rsidR="007353BA" w:rsidRPr="00B078C6">
        <w:rPr>
          <w:rFonts w:ascii="Arial Narrow" w:hAnsi="Arial Narrow" w:cs="Calibri"/>
          <w:color w:val="000000"/>
          <w:sz w:val="22"/>
          <w:szCs w:val="22"/>
        </w:rPr>
        <w:t xml:space="preserve"> </w:t>
      </w:r>
    </w:p>
    <w:p w:rsidR="00232201" w:rsidRPr="00B078C6" w:rsidRDefault="00C53402" w:rsidP="00232201">
      <w:pPr>
        <w:pStyle w:val="Prrafodelista"/>
        <w:ind w:left="360"/>
        <w:jc w:val="both"/>
        <w:rPr>
          <w:rFonts w:ascii="Arial Narrow" w:hAnsi="Arial Narrow" w:cs="Arial"/>
          <w:bCs/>
          <w:color w:val="000000"/>
          <w:lang w:eastAsia="es-CO"/>
        </w:rPr>
      </w:pPr>
      <w:r w:rsidRPr="00B078C6">
        <w:rPr>
          <w:rFonts w:ascii="Arial Narrow" w:hAnsi="Arial Narrow" w:cs="Arial"/>
          <w:bCs/>
          <w:color w:val="000000"/>
          <w:lang w:eastAsia="es-CO"/>
        </w:rPr>
        <w:t xml:space="preserve">Desde la Empresa de Servicios Públicos de Chía – Emserchía E.S.P., se realiza el proyecto </w:t>
      </w:r>
      <w:r w:rsidR="00901561" w:rsidRPr="00B078C6">
        <w:rPr>
          <w:rFonts w:ascii="Arial Narrow" w:hAnsi="Arial Narrow" w:cs="Arial"/>
          <w:bCs/>
          <w:color w:val="000000"/>
          <w:lang w:eastAsia="es-CO"/>
        </w:rPr>
        <w:t xml:space="preserve">piloto </w:t>
      </w:r>
      <w:r w:rsidRPr="00B078C6">
        <w:rPr>
          <w:rFonts w:ascii="Arial Narrow" w:hAnsi="Arial Narrow" w:cs="Arial"/>
          <w:bCs/>
          <w:color w:val="000000"/>
          <w:lang w:eastAsia="es-CO"/>
        </w:rPr>
        <w:t>de CIRCUITO VERDE que se describe a continuación:</w:t>
      </w:r>
    </w:p>
    <w:p w:rsidR="00C53402" w:rsidRPr="00B078C6" w:rsidRDefault="0062271A" w:rsidP="00232201">
      <w:pPr>
        <w:pStyle w:val="Prrafodelista"/>
        <w:ind w:left="360"/>
        <w:jc w:val="both"/>
        <w:rPr>
          <w:rFonts w:ascii="Arial Narrow" w:hAnsi="Arial Narrow" w:cs="Calibri"/>
          <w:color w:val="FF0000"/>
          <w:sz w:val="22"/>
          <w:szCs w:val="22"/>
        </w:rPr>
      </w:pPr>
      <w:r w:rsidRPr="00B078C6">
        <w:rPr>
          <w:rFonts w:ascii="Arial Narrow" w:hAnsi="Arial Narrow"/>
          <w:color w:val="000000" w:themeColor="text1"/>
        </w:rPr>
        <w:t>El cual consiste en r</w:t>
      </w:r>
      <w:r w:rsidR="00C53402" w:rsidRPr="00B078C6">
        <w:rPr>
          <w:rFonts w:ascii="Arial Narrow" w:hAnsi="Arial Narrow"/>
          <w:color w:val="000000" w:themeColor="text1"/>
        </w:rPr>
        <w:t>educir y minimizar la cantidad de residuos sólidos dispuestos en el relleno sanitario</w:t>
      </w:r>
      <w:r w:rsidRPr="00B078C6">
        <w:rPr>
          <w:rFonts w:ascii="Arial Narrow" w:hAnsi="Arial Narrow"/>
          <w:color w:val="000000" w:themeColor="text1"/>
        </w:rPr>
        <w:t xml:space="preserve"> Nuevo Mondoñedo realizando una recolección diferenciada, para este caso se presta la recolección de Residuos Sólidos orgánicos en horarios y frecuencias distintas a las de recolección de residuos ordinarios lo anterior se realiza con el fin de dar </w:t>
      </w:r>
      <w:r w:rsidR="00C53402" w:rsidRPr="00B078C6">
        <w:rPr>
          <w:rFonts w:ascii="Arial Narrow" w:hAnsi="Arial Narrow"/>
          <w:color w:val="000000" w:themeColor="text1"/>
        </w:rPr>
        <w:t>cumplimiento a los objetivos y metas del Plan de Desarrollo Municipal: Índice de cobertura del servicio de aseo y al cumplimiento de las actividades del PGIRS aprobado, proyecto 7 y 8, metas 16 17 – 18 - 19 así como Plan Institucional: Incrementar la cantidad de residuos sólidos potencialmente reciclables que se recogen en el Municipio, Meta 2: Educación y fortalecimiento ambiental comunitario.</w:t>
      </w:r>
    </w:p>
    <w:p w:rsidR="00C53402" w:rsidRPr="00B078C6" w:rsidRDefault="00C53402" w:rsidP="00B078C6">
      <w:pPr>
        <w:pStyle w:val="Ttulo1"/>
        <w:spacing w:after="120"/>
        <w:ind w:left="360"/>
        <w:rPr>
          <w:rFonts w:ascii="Arial Narrow" w:eastAsia="Arial" w:hAnsi="Arial Narrow" w:cs="Arial"/>
          <w:color w:val="auto"/>
          <w:sz w:val="24"/>
          <w:szCs w:val="24"/>
          <w:u w:val="single"/>
        </w:rPr>
      </w:pPr>
      <w:r w:rsidRPr="00B078C6">
        <w:rPr>
          <w:rFonts w:ascii="Arial Narrow" w:eastAsia="Arial" w:hAnsi="Arial Narrow" w:cs="Arial"/>
          <w:color w:val="auto"/>
          <w:sz w:val="24"/>
          <w:szCs w:val="24"/>
          <w:u w:val="single"/>
        </w:rPr>
        <w:t>ASPECTO AMBIENTAL:</w:t>
      </w:r>
    </w:p>
    <w:p w:rsidR="00C53402" w:rsidRPr="00B078C6" w:rsidRDefault="00C53402" w:rsidP="00B078C6">
      <w:pPr>
        <w:pStyle w:val="Ttulo2"/>
        <w:spacing w:after="120"/>
        <w:ind w:left="360"/>
        <w:rPr>
          <w:rFonts w:ascii="Arial Narrow" w:hAnsi="Arial Narrow" w:cs="Arial"/>
          <w:b/>
          <w:color w:val="auto"/>
          <w:sz w:val="24"/>
          <w:szCs w:val="24"/>
        </w:rPr>
      </w:pPr>
      <w:r w:rsidRPr="00B078C6">
        <w:rPr>
          <w:rFonts w:ascii="Arial Narrow" w:hAnsi="Arial Narrow" w:cs="Arial"/>
          <w:b/>
          <w:color w:val="auto"/>
          <w:sz w:val="24"/>
          <w:szCs w:val="24"/>
        </w:rPr>
        <w:t>DISMINUCIÓN DE RESIDUOS SOLIDOS GENERADOS</w:t>
      </w:r>
    </w:p>
    <w:p w:rsidR="00B75697" w:rsidRPr="00B078C6" w:rsidRDefault="00B75697" w:rsidP="00B078C6">
      <w:pPr>
        <w:tabs>
          <w:tab w:val="left" w:pos="284"/>
        </w:tabs>
        <w:ind w:left="360"/>
        <w:rPr>
          <w:rFonts w:ascii="Arial Narrow" w:hAnsi="Arial Narrow"/>
          <w:lang w:eastAsia="es-CO"/>
        </w:rPr>
      </w:pPr>
    </w:p>
    <w:p w:rsidR="00C53402" w:rsidRPr="00B078C6" w:rsidRDefault="00C53402" w:rsidP="00B078C6">
      <w:pPr>
        <w:numPr>
          <w:ilvl w:val="0"/>
          <w:numId w:val="3"/>
        </w:numPr>
        <w:tabs>
          <w:tab w:val="left" w:pos="284"/>
        </w:tabs>
        <w:spacing w:line="276" w:lineRule="auto"/>
        <w:ind w:left="644" w:hanging="284"/>
        <w:jc w:val="both"/>
        <w:rPr>
          <w:rFonts w:ascii="Arial Narrow" w:hAnsi="Arial Narrow"/>
          <w:color w:val="000000" w:themeColor="text1"/>
        </w:rPr>
      </w:pPr>
      <w:r w:rsidRPr="00B078C6">
        <w:rPr>
          <w:rFonts w:ascii="Arial Narrow" w:eastAsia="Arial" w:hAnsi="Arial Narrow" w:cs="Arial"/>
          <w:color w:val="000000" w:themeColor="text1"/>
        </w:rPr>
        <w:t xml:space="preserve">Haciendo una adecuada separación en la fuente se apunta a la disminución de la cantidad de residuos generados diariamente hacia el relleno sanitario de Nuevo Mondoñedo para alargar la vida útil. </w:t>
      </w:r>
    </w:p>
    <w:p w:rsidR="00C53402" w:rsidRPr="00B078C6" w:rsidRDefault="00C53402" w:rsidP="00B078C6">
      <w:pPr>
        <w:numPr>
          <w:ilvl w:val="0"/>
          <w:numId w:val="3"/>
        </w:numPr>
        <w:tabs>
          <w:tab w:val="left" w:pos="284"/>
        </w:tabs>
        <w:spacing w:line="276" w:lineRule="auto"/>
        <w:ind w:left="644" w:hanging="284"/>
        <w:jc w:val="both"/>
        <w:rPr>
          <w:rFonts w:ascii="Arial Narrow" w:hAnsi="Arial Narrow"/>
          <w:color w:val="000000" w:themeColor="text1"/>
        </w:rPr>
      </w:pPr>
      <w:r w:rsidRPr="00B078C6">
        <w:rPr>
          <w:rFonts w:ascii="Arial Narrow" w:eastAsia="Arial" w:hAnsi="Arial Narrow" w:cs="Arial"/>
          <w:color w:val="000000" w:themeColor="text1"/>
        </w:rPr>
        <w:t xml:space="preserve">Separación y recolección de los residuos sólidos orgánicos para su aprovechamiento para convertirlos en abono orgánico de excelente calidad. </w:t>
      </w:r>
    </w:p>
    <w:p w:rsidR="00C53402" w:rsidRPr="00B078C6" w:rsidRDefault="00C53402" w:rsidP="00B078C6">
      <w:pPr>
        <w:pStyle w:val="NormalWeb"/>
        <w:numPr>
          <w:ilvl w:val="0"/>
          <w:numId w:val="3"/>
        </w:numPr>
        <w:shd w:val="clear" w:color="auto" w:fill="FFFFFF"/>
        <w:tabs>
          <w:tab w:val="left" w:pos="284"/>
        </w:tabs>
        <w:spacing w:before="120" w:beforeAutospacing="0" w:after="120" w:afterAutospacing="0"/>
        <w:ind w:left="644" w:hanging="284"/>
        <w:jc w:val="both"/>
        <w:rPr>
          <w:rFonts w:ascii="Arial Narrow" w:hAnsi="Arial Narrow" w:cs="Arial"/>
          <w:color w:val="222222"/>
        </w:rPr>
      </w:pPr>
      <w:r w:rsidRPr="00B078C6">
        <w:rPr>
          <w:rFonts w:ascii="Arial Narrow" w:hAnsi="Arial Narrow" w:cs="Arial"/>
          <w:color w:val="222222"/>
        </w:rPr>
        <w:t>El </w:t>
      </w:r>
      <w:r w:rsidRPr="00B078C6">
        <w:rPr>
          <w:rFonts w:ascii="Arial Narrow" w:hAnsi="Arial Narrow" w:cs="Arial"/>
          <w:b/>
          <w:bCs/>
          <w:color w:val="222222"/>
        </w:rPr>
        <w:t>abono orgánico</w:t>
      </w:r>
      <w:r w:rsidRPr="00B078C6">
        <w:rPr>
          <w:rFonts w:ascii="Arial Narrow" w:hAnsi="Arial Narrow" w:cs="Arial"/>
          <w:color w:val="222222"/>
        </w:rPr>
        <w:t> es el término usado para la mezcla de materiales que se obtienen de la degradación de residuos orgánicos de origen vegetal (restos de cosechas, desechos de cocina) y restos leñosos, que se aplican a los suelos con el propósito de mejorar las características químicas, físicas y biológicas, ya que aporta nutrientes que modifica la estructura y activa e incrementa la actividad microbiana de la tierra, son ricos en materia orgánica, energía y microorganismos.</w:t>
      </w:r>
    </w:p>
    <w:p w:rsidR="00C53402" w:rsidRPr="00B078C6" w:rsidRDefault="00C53402" w:rsidP="00B078C6">
      <w:pPr>
        <w:numPr>
          <w:ilvl w:val="0"/>
          <w:numId w:val="3"/>
        </w:numPr>
        <w:tabs>
          <w:tab w:val="left" w:pos="284"/>
        </w:tabs>
        <w:spacing w:line="276" w:lineRule="auto"/>
        <w:ind w:left="644" w:hanging="284"/>
        <w:jc w:val="both"/>
        <w:rPr>
          <w:rFonts w:ascii="Arial Narrow" w:hAnsi="Arial Narrow"/>
          <w:color w:val="000000" w:themeColor="text1"/>
        </w:rPr>
      </w:pPr>
      <w:r w:rsidRPr="00B078C6">
        <w:rPr>
          <w:rFonts w:ascii="Arial Narrow" w:eastAsia="Arial" w:hAnsi="Arial Narrow" w:cs="Arial"/>
          <w:color w:val="000000" w:themeColor="text1"/>
        </w:rPr>
        <w:t>Con la separación en la fuente y una correcta disposición queremos lograr la disminución de puntos críticos (Sitios no autorizados para disposición de residuos) ya que causan malestar entre vecinos, deterioro del paisaje y pueden generar la imposición de comparendo ambiental.</w:t>
      </w:r>
    </w:p>
    <w:p w:rsidR="00C53402" w:rsidRPr="00B078C6" w:rsidRDefault="00C53402" w:rsidP="00B078C6">
      <w:pPr>
        <w:tabs>
          <w:tab w:val="left" w:pos="284"/>
        </w:tabs>
        <w:ind w:left="360"/>
        <w:jc w:val="both"/>
        <w:rPr>
          <w:rFonts w:ascii="Arial Narrow" w:hAnsi="Arial Narrow"/>
          <w:color w:val="000000" w:themeColor="text1"/>
        </w:rPr>
      </w:pPr>
    </w:p>
    <w:p w:rsidR="00C53402" w:rsidRPr="00B078C6" w:rsidRDefault="00C53402" w:rsidP="00B078C6">
      <w:pPr>
        <w:tabs>
          <w:tab w:val="left" w:pos="284"/>
        </w:tabs>
        <w:ind w:left="284"/>
        <w:jc w:val="both"/>
        <w:rPr>
          <w:rFonts w:ascii="Arial Narrow" w:eastAsia="Times New Roman" w:hAnsi="Arial Narrow" w:cs="Arial"/>
          <w:color w:val="000000"/>
          <w:lang w:eastAsia="es-CO"/>
        </w:rPr>
      </w:pPr>
      <w:r w:rsidRPr="00B078C6">
        <w:rPr>
          <w:rFonts w:ascii="Arial Narrow" w:hAnsi="Arial Narrow" w:cs="Arial"/>
        </w:rPr>
        <w:t xml:space="preserve">Para logar que la información llegue a todos los rincones de la zona destinada para el proyecto, se organizan jornadas de capacitación y sensibilización puerta a puerta </w:t>
      </w:r>
      <w:r w:rsidRPr="00B078C6">
        <w:rPr>
          <w:rFonts w:ascii="Arial Narrow" w:eastAsia="Times New Roman" w:hAnsi="Arial Narrow" w:cs="Arial"/>
          <w:color w:val="000000"/>
          <w:lang w:eastAsia="es-CO"/>
        </w:rPr>
        <w:t xml:space="preserve">donde </w:t>
      </w:r>
      <w:r w:rsidRPr="00B078C6">
        <w:rPr>
          <w:rFonts w:ascii="Arial Narrow" w:hAnsi="Arial Narrow" w:cs="Arial"/>
        </w:rPr>
        <w:t xml:space="preserve">acompañados de funcionarios de la secretaría de Medio ambiente, así se garantiza que todas las viviendas, conjuntos residenciales, instituciones educativas y comercio tengan acceso a la información del trabajo que se realizará con los residuos sólidos orgánicos, </w:t>
      </w:r>
      <w:r w:rsidRPr="00B078C6">
        <w:rPr>
          <w:rFonts w:ascii="Arial Narrow" w:eastAsia="Times New Roman" w:hAnsi="Arial Narrow" w:cs="Arial"/>
          <w:color w:val="000000"/>
          <w:lang w:eastAsia="es-CO"/>
        </w:rPr>
        <w:t>se socializa a la comunidad como hacer la correcta separación de los residuos sólidos orgánicos,</w:t>
      </w:r>
      <w:r w:rsidRPr="00B078C6">
        <w:rPr>
          <w:rFonts w:ascii="Arial Narrow" w:eastAsia="Times New Roman" w:hAnsi="Arial Narrow" w:cs="Arial"/>
          <w:bCs/>
          <w:i/>
          <w:iCs/>
          <w:color w:val="000000"/>
          <w:lang w:eastAsia="es-CO"/>
        </w:rPr>
        <w:t> (residuos sólidos orgánicos limpios, que no hayan pasado por un proceso de cocción ni de frituras</w:t>
      </w:r>
      <w:r w:rsidRPr="00B078C6">
        <w:rPr>
          <w:rFonts w:ascii="Arial Narrow" w:eastAsia="Times New Roman" w:hAnsi="Arial Narrow" w:cs="Arial"/>
          <w:color w:val="000000"/>
          <w:lang w:eastAsia="es-CO"/>
        </w:rPr>
        <w:t xml:space="preserve">),  se hace entrega de la caneca para depositarlos y la recolección </w:t>
      </w:r>
      <w:r w:rsidRPr="00B078C6">
        <w:rPr>
          <w:rFonts w:ascii="Arial Narrow" w:eastAsia="Times New Roman" w:hAnsi="Arial Narrow" w:cs="Arial"/>
          <w:color w:val="000000"/>
          <w:lang w:eastAsia="es-CO"/>
        </w:rPr>
        <w:lastRenderedPageBreak/>
        <w:t>se hace en un vehículo diferenciado, se llevan a  una compostera donde luego de un proceso son transformados en abono orgánico de excelente calidad,</w:t>
      </w:r>
      <w:r w:rsidRPr="00B078C6">
        <w:rPr>
          <w:rFonts w:ascii="Arial Narrow" w:hAnsi="Arial Narrow" w:cs="Arial"/>
        </w:rPr>
        <w:t xml:space="preserve">. </w:t>
      </w:r>
      <w:r w:rsidRPr="00B078C6">
        <w:rPr>
          <w:rFonts w:ascii="Arial Narrow" w:eastAsia="Times New Roman" w:hAnsi="Arial Narrow" w:cs="Arial"/>
          <w:color w:val="000000"/>
          <w:lang w:eastAsia="es-CO"/>
        </w:rPr>
        <w:t>Desde su inicio en el 2017 hasta la fecha, se han recogido 468.536 kilogramos (468.5 Ton)</w:t>
      </w:r>
    </w:p>
    <w:p w:rsidR="00232201" w:rsidRPr="00B078C6" w:rsidRDefault="00232201" w:rsidP="00B75697">
      <w:pPr>
        <w:ind w:left="720"/>
        <w:jc w:val="both"/>
        <w:rPr>
          <w:rFonts w:ascii="Arial Narrow" w:eastAsia="Times New Roman" w:hAnsi="Arial Narrow" w:cs="Arial"/>
          <w:color w:val="000000"/>
          <w:lang w:eastAsia="es-CO"/>
        </w:rPr>
      </w:pPr>
    </w:p>
    <w:p w:rsidR="00232201" w:rsidRPr="00B078C6" w:rsidRDefault="00232201" w:rsidP="00B75697">
      <w:pPr>
        <w:ind w:left="720"/>
        <w:jc w:val="both"/>
        <w:rPr>
          <w:rFonts w:ascii="Arial Narrow" w:eastAsia="Times New Roman" w:hAnsi="Arial Narrow" w:cs="Arial"/>
          <w:color w:val="000000"/>
          <w:lang w:eastAsia="es-CO"/>
        </w:rPr>
      </w:pPr>
    </w:p>
    <w:p w:rsidR="00C53402" w:rsidRPr="00B078C6" w:rsidRDefault="00C53402" w:rsidP="00C53402">
      <w:pPr>
        <w:jc w:val="center"/>
        <w:rPr>
          <w:rFonts w:ascii="Arial Narrow" w:eastAsia="Times New Roman" w:hAnsi="Arial Narrow" w:cs="Arial"/>
          <w:color w:val="000000"/>
          <w:lang w:eastAsia="es-CO"/>
        </w:rPr>
      </w:pPr>
      <w:r w:rsidRPr="00B078C6">
        <w:rPr>
          <w:rFonts w:ascii="Arial Narrow" w:eastAsia="Times New Roman" w:hAnsi="Arial Narrow" w:cs="Arial"/>
          <w:noProof/>
          <w:color w:val="000000"/>
          <w:lang w:val="es-ES" w:eastAsia="es-ES"/>
        </w:rPr>
        <w:drawing>
          <wp:inline distT="0" distB="0" distL="0" distR="0" wp14:anchorId="4E4B011C" wp14:editId="2E767B72">
            <wp:extent cx="4772025" cy="189547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A66E8" w:rsidRPr="00B078C6" w:rsidRDefault="006A66E8" w:rsidP="00C53402">
      <w:pPr>
        <w:jc w:val="center"/>
        <w:rPr>
          <w:rFonts w:ascii="Arial Narrow" w:eastAsia="Times New Roman" w:hAnsi="Arial Narrow" w:cs="Arial"/>
          <w:color w:val="000000"/>
          <w:lang w:eastAsia="es-CO"/>
        </w:rPr>
      </w:pPr>
    </w:p>
    <w:p w:rsidR="006A66E8" w:rsidRPr="00B078C6" w:rsidRDefault="006A66E8" w:rsidP="00C53402">
      <w:pPr>
        <w:jc w:val="center"/>
        <w:rPr>
          <w:rFonts w:ascii="Arial Narrow" w:eastAsia="Times New Roman" w:hAnsi="Arial Narrow" w:cs="Arial"/>
          <w:color w:val="000000"/>
          <w:lang w:eastAsia="es-CO"/>
        </w:rPr>
      </w:pPr>
    </w:p>
    <w:tbl>
      <w:tblPr>
        <w:tblStyle w:val="Tablaconcuadrcula"/>
        <w:tblW w:w="0" w:type="auto"/>
        <w:jc w:val="center"/>
        <w:tblLook w:val="04A0" w:firstRow="1" w:lastRow="0" w:firstColumn="1" w:lastColumn="0" w:noHBand="0" w:noVBand="1"/>
      </w:tblPr>
      <w:tblGrid>
        <w:gridCol w:w="2323"/>
        <w:gridCol w:w="2226"/>
        <w:gridCol w:w="2136"/>
        <w:gridCol w:w="2241"/>
      </w:tblGrid>
      <w:tr w:rsidR="006A66E8" w:rsidRPr="00B078C6" w:rsidTr="00232201">
        <w:trPr>
          <w:trHeight w:val="2349"/>
          <w:jc w:val="center"/>
        </w:trPr>
        <w:tc>
          <w:tcPr>
            <w:tcW w:w="2323" w:type="dxa"/>
          </w:tcPr>
          <w:p w:rsidR="00C53402" w:rsidRPr="00B078C6" w:rsidRDefault="00C53402" w:rsidP="0070517E">
            <w:pPr>
              <w:jc w:val="both"/>
              <w:rPr>
                <w:rFonts w:ascii="Arial Narrow" w:eastAsia="Times New Roman" w:hAnsi="Arial Narrow" w:cs="Arial"/>
                <w:color w:val="000000"/>
                <w:sz w:val="24"/>
                <w:szCs w:val="24"/>
                <w:lang w:eastAsia="es-CO"/>
              </w:rPr>
            </w:pPr>
            <w:r w:rsidRPr="00B078C6">
              <w:rPr>
                <w:rFonts w:ascii="Arial Narrow" w:hAnsi="Arial Narrow" w:cs="Arial"/>
                <w:noProof/>
                <w:lang w:val="es-ES" w:eastAsia="es-ES"/>
              </w:rPr>
              <w:drawing>
                <wp:anchor distT="0" distB="0" distL="114300" distR="114300" simplePos="0" relativeHeight="251661312" behindDoc="0" locked="0" layoutInCell="1" allowOverlap="1" wp14:anchorId="126A89F3">
                  <wp:simplePos x="0" y="0"/>
                  <wp:positionH relativeFrom="column">
                    <wp:posOffset>3175</wp:posOffset>
                  </wp:positionH>
                  <wp:positionV relativeFrom="paragraph">
                    <wp:posOffset>97790</wp:posOffset>
                  </wp:positionV>
                  <wp:extent cx="1338084" cy="1266825"/>
                  <wp:effectExtent l="0" t="0" r="0"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810-WA0049.jpg"/>
                          <pic:cNvPicPr/>
                        </pic:nvPicPr>
                        <pic:blipFill rotWithShape="1">
                          <a:blip r:embed="rId9" cstate="print">
                            <a:extLst>
                              <a:ext uri="{28A0092B-C50C-407E-A947-70E740481C1C}">
                                <a14:useLocalDpi xmlns:a14="http://schemas.microsoft.com/office/drawing/2010/main" val="0"/>
                              </a:ext>
                            </a:extLst>
                          </a:blip>
                          <a:srcRect t="28701" r="28571"/>
                          <a:stretch/>
                        </pic:blipFill>
                        <pic:spPr bwMode="auto">
                          <a:xfrm>
                            <a:off x="0" y="0"/>
                            <a:ext cx="1338084"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26" w:type="dxa"/>
          </w:tcPr>
          <w:p w:rsidR="00C53402" w:rsidRPr="00B078C6" w:rsidRDefault="00C53402" w:rsidP="0070517E">
            <w:pPr>
              <w:jc w:val="both"/>
              <w:rPr>
                <w:rFonts w:ascii="Arial Narrow" w:eastAsia="Times New Roman" w:hAnsi="Arial Narrow" w:cs="Arial"/>
                <w:color w:val="000000"/>
                <w:sz w:val="24"/>
                <w:szCs w:val="24"/>
                <w:lang w:eastAsia="es-CO"/>
              </w:rPr>
            </w:pPr>
            <w:r w:rsidRPr="00B078C6">
              <w:rPr>
                <w:rFonts w:ascii="Arial Narrow" w:hAnsi="Arial Narrow" w:cs="Arial"/>
                <w:noProof/>
                <w:lang w:val="es-ES" w:eastAsia="es-ES"/>
              </w:rPr>
              <w:drawing>
                <wp:anchor distT="0" distB="0" distL="114300" distR="114300" simplePos="0" relativeHeight="251662336" behindDoc="0" locked="0" layoutInCell="1" allowOverlap="1" wp14:anchorId="1D55B28B">
                  <wp:simplePos x="0" y="0"/>
                  <wp:positionH relativeFrom="column">
                    <wp:posOffset>4445</wp:posOffset>
                  </wp:positionH>
                  <wp:positionV relativeFrom="paragraph">
                    <wp:posOffset>126365</wp:posOffset>
                  </wp:positionV>
                  <wp:extent cx="1274802" cy="1228725"/>
                  <wp:effectExtent l="0" t="0" r="1905"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809-WA0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802" cy="1228725"/>
                          </a:xfrm>
                          <a:prstGeom prst="rect">
                            <a:avLst/>
                          </a:prstGeom>
                        </pic:spPr>
                      </pic:pic>
                    </a:graphicData>
                  </a:graphic>
                  <wp14:sizeRelH relativeFrom="page">
                    <wp14:pctWidth>0</wp14:pctWidth>
                  </wp14:sizeRelH>
                  <wp14:sizeRelV relativeFrom="page">
                    <wp14:pctHeight>0</wp14:pctHeight>
                  </wp14:sizeRelV>
                </wp:anchor>
              </w:drawing>
            </w:r>
          </w:p>
        </w:tc>
        <w:tc>
          <w:tcPr>
            <w:tcW w:w="2136" w:type="dxa"/>
          </w:tcPr>
          <w:p w:rsidR="00C53402" w:rsidRPr="00B078C6" w:rsidRDefault="00C53402" w:rsidP="0070517E">
            <w:pPr>
              <w:jc w:val="both"/>
              <w:rPr>
                <w:rFonts w:ascii="Arial Narrow" w:eastAsia="Times New Roman" w:hAnsi="Arial Narrow" w:cs="Arial"/>
                <w:color w:val="000000"/>
                <w:sz w:val="24"/>
                <w:szCs w:val="24"/>
                <w:lang w:eastAsia="es-CO"/>
              </w:rPr>
            </w:pPr>
            <w:r w:rsidRPr="00B078C6">
              <w:rPr>
                <w:rFonts w:ascii="Arial Narrow" w:hAnsi="Arial Narrow"/>
                <w:noProof/>
                <w:lang w:val="es-ES" w:eastAsia="es-ES"/>
              </w:rPr>
              <w:drawing>
                <wp:anchor distT="0" distB="0" distL="114300" distR="114300" simplePos="0" relativeHeight="251659264" behindDoc="1" locked="0" layoutInCell="1" allowOverlap="1" wp14:anchorId="0B67ABC5" wp14:editId="23355F89">
                  <wp:simplePos x="0" y="0"/>
                  <wp:positionH relativeFrom="column">
                    <wp:posOffset>10160</wp:posOffset>
                  </wp:positionH>
                  <wp:positionV relativeFrom="paragraph">
                    <wp:posOffset>154940</wp:posOffset>
                  </wp:positionV>
                  <wp:extent cx="1209675" cy="118618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2588" t="9358" r="33128" b="9438"/>
                          <a:stretch/>
                        </pic:blipFill>
                        <pic:spPr bwMode="auto">
                          <a:xfrm>
                            <a:off x="0" y="0"/>
                            <a:ext cx="1209675" cy="118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41" w:type="dxa"/>
          </w:tcPr>
          <w:p w:rsidR="00C53402" w:rsidRPr="00B078C6" w:rsidRDefault="00C53402" w:rsidP="0070517E">
            <w:pPr>
              <w:jc w:val="both"/>
              <w:rPr>
                <w:rFonts w:ascii="Arial Narrow" w:eastAsia="Times New Roman" w:hAnsi="Arial Narrow" w:cs="Arial"/>
                <w:color w:val="000000"/>
                <w:sz w:val="24"/>
                <w:szCs w:val="24"/>
                <w:lang w:eastAsia="es-CO"/>
              </w:rPr>
            </w:pPr>
            <w:r w:rsidRPr="00B078C6">
              <w:rPr>
                <w:rFonts w:ascii="Arial Narrow" w:hAnsi="Arial Narrow"/>
                <w:noProof/>
                <w:lang w:val="es-ES" w:eastAsia="es-ES"/>
              </w:rPr>
              <w:drawing>
                <wp:anchor distT="0" distB="0" distL="114300" distR="114300" simplePos="0" relativeHeight="251660288" behindDoc="1" locked="0" layoutInCell="1" allowOverlap="1" wp14:anchorId="519EE2BC" wp14:editId="576D2993">
                  <wp:simplePos x="0" y="0"/>
                  <wp:positionH relativeFrom="column">
                    <wp:posOffset>6350</wp:posOffset>
                  </wp:positionH>
                  <wp:positionV relativeFrom="paragraph">
                    <wp:posOffset>164465</wp:posOffset>
                  </wp:positionV>
                  <wp:extent cx="1254651" cy="1114425"/>
                  <wp:effectExtent l="0" t="0" r="317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248" t="12376" r="31941" b="4830"/>
                          <a:stretch/>
                        </pic:blipFill>
                        <pic:spPr bwMode="auto">
                          <a:xfrm>
                            <a:off x="0" y="0"/>
                            <a:ext cx="1254651"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C53402" w:rsidRPr="00B078C6" w:rsidRDefault="00C53402" w:rsidP="00C53402">
      <w:pPr>
        <w:rPr>
          <w:rFonts w:ascii="Arial Narrow" w:eastAsia="Times New Roman" w:hAnsi="Arial Narrow" w:cs="Arial"/>
          <w:color w:val="000000"/>
          <w:lang w:eastAsia="es-CO"/>
        </w:rPr>
      </w:pPr>
    </w:p>
    <w:p w:rsidR="00C53402" w:rsidRPr="00B078C6" w:rsidRDefault="00C53402" w:rsidP="00C53402">
      <w:pPr>
        <w:pStyle w:val="Ttulo2"/>
        <w:spacing w:after="240"/>
        <w:jc w:val="center"/>
        <w:rPr>
          <w:rFonts w:ascii="Arial Narrow" w:hAnsi="Arial Narrow" w:cs="Arial"/>
          <w:b/>
          <w:color w:val="auto"/>
          <w:sz w:val="24"/>
          <w:szCs w:val="24"/>
        </w:rPr>
      </w:pPr>
      <w:r w:rsidRPr="00B078C6">
        <w:rPr>
          <w:rFonts w:ascii="Arial Narrow" w:hAnsi="Arial Narrow" w:cs="Arial"/>
          <w:b/>
          <w:color w:val="auto"/>
          <w:sz w:val="24"/>
          <w:szCs w:val="24"/>
        </w:rPr>
        <w:t>IDENTIFICACIÓN DE ZONA PILOTO PARA INICIO DE PROGRAMA</w:t>
      </w:r>
    </w:p>
    <w:p w:rsidR="00C53402" w:rsidRPr="00B078C6" w:rsidRDefault="00C53402" w:rsidP="00C53402">
      <w:pPr>
        <w:jc w:val="both"/>
        <w:rPr>
          <w:rFonts w:ascii="Arial Narrow" w:eastAsia="Arial" w:hAnsi="Arial Narrow" w:cs="Arial"/>
        </w:rPr>
      </w:pPr>
      <w:r w:rsidRPr="00B078C6">
        <w:rPr>
          <w:rFonts w:ascii="Arial Narrow" w:eastAsia="Arial" w:hAnsi="Arial Narrow" w:cs="Arial"/>
        </w:rPr>
        <w:t>Se define la zona piloto de intervención basado en aspectos como actividades Comerciales, Industriales, Institucionales, Residenciales. Los barrios el Cairo y san Jorge por contar con gran variedad de lo mencionado anteriormente, cumplen con los aspectos necesarios para establecer allí el proyecto.</w:t>
      </w:r>
    </w:p>
    <w:p w:rsidR="006A66E8" w:rsidRPr="00B078C6" w:rsidRDefault="006A66E8" w:rsidP="00C53402">
      <w:pPr>
        <w:jc w:val="both"/>
        <w:rPr>
          <w:rFonts w:ascii="Arial Narrow" w:eastAsia="Arial" w:hAnsi="Arial Narrow" w:cs="Arial"/>
        </w:rPr>
      </w:pPr>
    </w:p>
    <w:p w:rsidR="006A66E8" w:rsidRPr="00B078C6" w:rsidRDefault="006A66E8" w:rsidP="00C53402">
      <w:pPr>
        <w:jc w:val="both"/>
        <w:rPr>
          <w:rFonts w:ascii="Arial Narrow" w:eastAsia="Arial" w:hAnsi="Arial Narrow" w:cs="Arial"/>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386"/>
      </w:tblGrid>
      <w:tr w:rsidR="00C53402" w:rsidRPr="00B078C6" w:rsidTr="00232201">
        <w:trPr>
          <w:trHeight w:val="163"/>
          <w:jc w:val="center"/>
        </w:trPr>
        <w:tc>
          <w:tcPr>
            <w:tcW w:w="3681" w:type="dxa"/>
          </w:tcPr>
          <w:p w:rsidR="00C53402" w:rsidRPr="00B078C6" w:rsidRDefault="00C53402" w:rsidP="0070517E">
            <w:pPr>
              <w:jc w:val="center"/>
              <w:rPr>
                <w:rFonts w:ascii="Arial Narrow" w:eastAsia="Arial" w:hAnsi="Arial Narrow" w:cs="Arial"/>
                <w:b/>
              </w:rPr>
            </w:pPr>
            <w:r w:rsidRPr="00B078C6">
              <w:rPr>
                <w:rFonts w:ascii="Arial Narrow" w:eastAsia="Arial" w:hAnsi="Arial Narrow" w:cs="Arial"/>
                <w:b/>
              </w:rPr>
              <w:t>OBJETO</w:t>
            </w:r>
          </w:p>
        </w:tc>
        <w:tc>
          <w:tcPr>
            <w:tcW w:w="5386" w:type="dxa"/>
          </w:tcPr>
          <w:p w:rsidR="00C53402" w:rsidRPr="00B078C6" w:rsidRDefault="00C53402" w:rsidP="0070517E">
            <w:pPr>
              <w:jc w:val="center"/>
              <w:rPr>
                <w:rFonts w:ascii="Arial Narrow" w:eastAsia="Arial" w:hAnsi="Arial Narrow" w:cs="Arial"/>
                <w:b/>
              </w:rPr>
            </w:pPr>
            <w:r w:rsidRPr="00B078C6">
              <w:rPr>
                <w:rFonts w:ascii="Arial Narrow" w:eastAsia="Arial" w:hAnsi="Arial Narrow" w:cs="Arial"/>
                <w:b/>
              </w:rPr>
              <w:t>DESCRIPCION</w:t>
            </w:r>
          </w:p>
        </w:tc>
      </w:tr>
      <w:tr w:rsidR="00C53402" w:rsidRPr="00B078C6" w:rsidTr="00232201">
        <w:trPr>
          <w:trHeight w:val="209"/>
          <w:jc w:val="center"/>
        </w:trPr>
        <w:tc>
          <w:tcPr>
            <w:tcW w:w="3681"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t>USUARIOS EMSERCHIA</w:t>
            </w:r>
          </w:p>
        </w:tc>
        <w:tc>
          <w:tcPr>
            <w:tcW w:w="5386"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t>1.725</w:t>
            </w:r>
          </w:p>
        </w:tc>
      </w:tr>
      <w:tr w:rsidR="00C53402" w:rsidRPr="00B078C6" w:rsidTr="00232201">
        <w:trPr>
          <w:trHeight w:val="255"/>
          <w:jc w:val="center"/>
        </w:trPr>
        <w:tc>
          <w:tcPr>
            <w:tcW w:w="3681"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t>POBLACION APROXIMADA</w:t>
            </w:r>
          </w:p>
        </w:tc>
        <w:tc>
          <w:tcPr>
            <w:tcW w:w="5386"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t>7.000</w:t>
            </w:r>
          </w:p>
        </w:tc>
      </w:tr>
      <w:tr w:rsidR="00C53402" w:rsidRPr="00B078C6" w:rsidTr="00232201">
        <w:trPr>
          <w:trHeight w:val="273"/>
          <w:jc w:val="center"/>
        </w:trPr>
        <w:tc>
          <w:tcPr>
            <w:tcW w:w="3681"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t>AREA</w:t>
            </w:r>
          </w:p>
        </w:tc>
        <w:tc>
          <w:tcPr>
            <w:tcW w:w="5386"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t>PERIMETRO 2.720 AREA 481.284 M2</w:t>
            </w:r>
          </w:p>
        </w:tc>
      </w:tr>
      <w:tr w:rsidR="00C53402" w:rsidRPr="00B078C6" w:rsidTr="00232201">
        <w:trPr>
          <w:trHeight w:val="277"/>
          <w:jc w:val="center"/>
        </w:trPr>
        <w:tc>
          <w:tcPr>
            <w:tcW w:w="3681"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t>INDUSTRIAL</w:t>
            </w:r>
          </w:p>
        </w:tc>
        <w:tc>
          <w:tcPr>
            <w:tcW w:w="5386" w:type="dxa"/>
            <w:vAlign w:val="center"/>
          </w:tcPr>
          <w:p w:rsidR="00C53402" w:rsidRPr="00B078C6" w:rsidRDefault="00C53402" w:rsidP="00A0703C">
            <w:pPr>
              <w:jc w:val="both"/>
              <w:rPr>
                <w:rFonts w:ascii="Arial Narrow" w:eastAsia="Arial" w:hAnsi="Arial Narrow" w:cs="Arial"/>
              </w:rPr>
            </w:pPr>
            <w:r w:rsidRPr="00B078C6">
              <w:rPr>
                <w:rFonts w:ascii="Arial Narrow" w:eastAsia="Arial" w:hAnsi="Arial Narrow" w:cs="Arial"/>
              </w:rPr>
              <w:t>PARMALAT, QUESOS LA ESPECIAL Y FABRICA DE PATACONES</w:t>
            </w:r>
          </w:p>
        </w:tc>
      </w:tr>
      <w:tr w:rsidR="00C53402" w:rsidRPr="00B078C6" w:rsidTr="00232201">
        <w:trPr>
          <w:trHeight w:val="440"/>
          <w:jc w:val="center"/>
        </w:trPr>
        <w:tc>
          <w:tcPr>
            <w:tcW w:w="3681"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t>UNIDADES RESIDENCIALES</w:t>
            </w:r>
          </w:p>
        </w:tc>
        <w:tc>
          <w:tcPr>
            <w:tcW w:w="5386" w:type="dxa"/>
            <w:vAlign w:val="center"/>
          </w:tcPr>
          <w:p w:rsidR="00C53402" w:rsidRPr="00B078C6" w:rsidRDefault="00C53402" w:rsidP="00A0703C">
            <w:pPr>
              <w:jc w:val="both"/>
              <w:rPr>
                <w:rFonts w:ascii="Arial Narrow" w:eastAsia="Arial" w:hAnsi="Arial Narrow" w:cs="Arial"/>
              </w:rPr>
            </w:pPr>
            <w:r w:rsidRPr="00B078C6">
              <w:rPr>
                <w:rFonts w:ascii="Arial Narrow" w:eastAsia="Arial" w:hAnsi="Arial Narrow" w:cs="Arial"/>
              </w:rPr>
              <w:t xml:space="preserve">EL PASEO DE LOS BUGANVILES, ENTRE VERDE, LOS ARBOLES, LOS NOGALES, MATERILE, CASA DE CAMPO, LA PALESTINA, LAS TERRAZAS, LA PROA, SAN NICOLAS, SAN SEBASTIAN, EL TREBOL, SAN </w:t>
            </w:r>
            <w:r w:rsidRPr="00B078C6">
              <w:rPr>
                <w:rFonts w:ascii="Arial Narrow" w:eastAsia="Arial" w:hAnsi="Arial Narrow" w:cs="Arial"/>
              </w:rPr>
              <w:lastRenderedPageBreak/>
              <w:t>VALENTIN, VALAPARAISO, SAN MIGUEL, BALCONES DE IRACA, MULTIFAMILIAR VALDIVIA, SAN NICOLAS, VALDIVIA 2, OPORTO, VALDIVIA 1.</w:t>
            </w:r>
          </w:p>
        </w:tc>
      </w:tr>
      <w:tr w:rsidR="00C53402" w:rsidRPr="00B078C6" w:rsidTr="00232201">
        <w:trPr>
          <w:trHeight w:val="440"/>
          <w:jc w:val="center"/>
        </w:trPr>
        <w:tc>
          <w:tcPr>
            <w:tcW w:w="3681"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lastRenderedPageBreak/>
              <w:t>RESTAURANTES</w:t>
            </w:r>
          </w:p>
        </w:tc>
        <w:tc>
          <w:tcPr>
            <w:tcW w:w="5386" w:type="dxa"/>
          </w:tcPr>
          <w:p w:rsidR="00C53402" w:rsidRPr="00B078C6" w:rsidRDefault="00C53402" w:rsidP="00A0703C">
            <w:pPr>
              <w:jc w:val="both"/>
              <w:rPr>
                <w:rFonts w:ascii="Arial Narrow" w:eastAsia="Arial" w:hAnsi="Arial Narrow" w:cs="Arial"/>
              </w:rPr>
            </w:pPr>
            <w:r w:rsidRPr="00B078C6">
              <w:rPr>
                <w:rFonts w:ascii="Arial Narrow" w:eastAsia="Arial" w:hAnsi="Arial Narrow" w:cs="Arial"/>
              </w:rPr>
              <w:t>LOMOS, SOPAS Y PARRILLA, EL HUMERO, FONDA PAISA, DONDE CLAUDIA, SOPAS Y PARRILLA, SOPAS Y SOPITAS, PIQUETEADERO, BRAZON ARDIENDO, DOS ASADEROS DE POLLO Y BRAZON CHINO.</w:t>
            </w:r>
          </w:p>
        </w:tc>
      </w:tr>
      <w:tr w:rsidR="00C53402" w:rsidRPr="00B078C6" w:rsidTr="00232201">
        <w:trPr>
          <w:trHeight w:val="440"/>
          <w:jc w:val="center"/>
        </w:trPr>
        <w:tc>
          <w:tcPr>
            <w:tcW w:w="3681" w:type="dxa"/>
            <w:vAlign w:val="center"/>
          </w:tcPr>
          <w:p w:rsidR="00C53402" w:rsidRPr="00B078C6" w:rsidRDefault="00C53402" w:rsidP="00232201">
            <w:pPr>
              <w:jc w:val="center"/>
              <w:rPr>
                <w:rFonts w:ascii="Arial Narrow" w:eastAsia="Arial" w:hAnsi="Arial Narrow" w:cs="Arial"/>
              </w:rPr>
            </w:pPr>
            <w:r w:rsidRPr="00B078C6">
              <w:rPr>
                <w:rFonts w:ascii="Arial Narrow" w:eastAsia="Arial" w:hAnsi="Arial Narrow" w:cs="Arial"/>
              </w:rPr>
              <w:t>COMECIALES</w:t>
            </w:r>
          </w:p>
        </w:tc>
        <w:tc>
          <w:tcPr>
            <w:tcW w:w="5386" w:type="dxa"/>
          </w:tcPr>
          <w:p w:rsidR="00C53402" w:rsidRPr="00B078C6" w:rsidRDefault="00C53402" w:rsidP="00A0703C">
            <w:pPr>
              <w:jc w:val="both"/>
              <w:rPr>
                <w:rFonts w:ascii="Arial Narrow" w:eastAsia="Arial" w:hAnsi="Arial Narrow" w:cs="Arial"/>
              </w:rPr>
            </w:pPr>
            <w:r w:rsidRPr="00B078C6">
              <w:rPr>
                <w:rFonts w:ascii="Arial Narrow" w:eastAsia="Arial" w:hAnsi="Arial Narrow" w:cs="Arial"/>
              </w:rPr>
              <w:t>15 FRUVER, 4 DE COMIDAS RAPIDAS Y 45 ESTABLECIMIENTOS ENTRE PELUQUIERIAS, PAPELERIAS, PANADERIAS, DROGUERIAS Y SUPERMERCADOS.</w:t>
            </w:r>
          </w:p>
        </w:tc>
      </w:tr>
    </w:tbl>
    <w:p w:rsidR="00C53402" w:rsidRPr="00B078C6" w:rsidRDefault="00C53402" w:rsidP="00C53402">
      <w:pPr>
        <w:jc w:val="both"/>
        <w:rPr>
          <w:rFonts w:ascii="Arial Narrow" w:eastAsia="Arial" w:hAnsi="Arial Narrow" w:cs="Arial"/>
        </w:rPr>
      </w:pPr>
    </w:p>
    <w:p w:rsidR="00C53402" w:rsidRPr="00B078C6" w:rsidRDefault="00C53402" w:rsidP="00C53402">
      <w:pPr>
        <w:shd w:val="clear" w:color="auto" w:fill="FFFFFF"/>
        <w:spacing w:before="100" w:beforeAutospacing="1" w:after="100" w:afterAutospacing="1"/>
        <w:jc w:val="center"/>
        <w:rPr>
          <w:rFonts w:ascii="Arial Narrow" w:eastAsia="Times New Roman" w:hAnsi="Arial Narrow" w:cs="Arial"/>
          <w:color w:val="222222"/>
          <w:lang w:eastAsia="es-CO"/>
        </w:rPr>
      </w:pPr>
      <w:r w:rsidRPr="00B078C6">
        <w:rPr>
          <w:rFonts w:ascii="Arial Narrow" w:eastAsia="Arial" w:hAnsi="Arial Narrow" w:cs="Arial"/>
          <w:noProof/>
          <w:sz w:val="26"/>
          <w:szCs w:val="26"/>
          <w:vertAlign w:val="superscript"/>
          <w:lang w:val="es-ES" w:eastAsia="es-ES"/>
        </w:rPr>
        <w:drawing>
          <wp:inline distT="0" distB="0" distL="0" distR="0" wp14:anchorId="11E0E018" wp14:editId="7B01BD93">
            <wp:extent cx="4924425" cy="2828925"/>
            <wp:effectExtent l="0" t="0" r="0" b="952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4137" t="11050" r="15554" b="8969"/>
                    <a:stretch>
                      <a:fillRect/>
                    </a:stretch>
                  </pic:blipFill>
                  <pic:spPr>
                    <a:xfrm>
                      <a:off x="0" y="0"/>
                      <a:ext cx="4930663" cy="2832509"/>
                    </a:xfrm>
                    <a:prstGeom prst="rect">
                      <a:avLst/>
                    </a:prstGeom>
                    <a:ln/>
                  </pic:spPr>
                </pic:pic>
              </a:graphicData>
            </a:graphic>
          </wp:inline>
        </w:drawing>
      </w:r>
    </w:p>
    <w:p w:rsidR="003564BB" w:rsidRPr="00B078C6" w:rsidRDefault="006B485D" w:rsidP="003E36B4">
      <w:pPr>
        <w:pStyle w:val="Prrafodelista"/>
        <w:numPr>
          <w:ilvl w:val="0"/>
          <w:numId w:val="6"/>
        </w:numPr>
        <w:jc w:val="both"/>
        <w:rPr>
          <w:rFonts w:ascii="Arial Narrow" w:hAnsi="Arial Narrow" w:cs="Calibri"/>
          <w:color w:val="FF0000"/>
          <w:sz w:val="22"/>
          <w:szCs w:val="22"/>
        </w:rPr>
      </w:pPr>
      <w:r w:rsidRPr="00B078C6">
        <w:rPr>
          <w:rFonts w:ascii="Arial Narrow" w:hAnsi="Arial Narrow" w:cs="Calibri"/>
          <w:color w:val="000000"/>
          <w:sz w:val="22"/>
          <w:szCs w:val="22"/>
        </w:rPr>
        <w:t>Frecuencia semanal de recolección de residuos sólidos en el casco urbano. </w:t>
      </w:r>
    </w:p>
    <w:p w:rsidR="00BA0D2E" w:rsidRPr="00B078C6" w:rsidRDefault="00BA0D2E" w:rsidP="006B485D">
      <w:pPr>
        <w:jc w:val="both"/>
        <w:rPr>
          <w:rFonts w:ascii="Arial Narrow" w:eastAsia="Times New Roman" w:hAnsi="Arial Narrow" w:cs="Calibri"/>
          <w:color w:val="FF0000"/>
          <w:sz w:val="22"/>
          <w:szCs w:val="22"/>
        </w:rPr>
      </w:pPr>
    </w:p>
    <w:tbl>
      <w:tblPr>
        <w:tblStyle w:val="Tablaconcuadrculaclara"/>
        <w:tblW w:w="4697" w:type="pct"/>
        <w:jc w:val="center"/>
        <w:tblLayout w:type="fixed"/>
        <w:tblLook w:val="04A0" w:firstRow="1" w:lastRow="0" w:firstColumn="1" w:lastColumn="0" w:noHBand="0" w:noVBand="1"/>
      </w:tblPr>
      <w:tblGrid>
        <w:gridCol w:w="3256"/>
        <w:gridCol w:w="1418"/>
        <w:gridCol w:w="1660"/>
        <w:gridCol w:w="2449"/>
      </w:tblGrid>
      <w:tr w:rsidR="003E36B4" w:rsidRPr="00B078C6" w:rsidTr="003E36B4">
        <w:trPr>
          <w:trHeight w:val="615"/>
          <w:jc w:val="center"/>
        </w:trPr>
        <w:tc>
          <w:tcPr>
            <w:tcW w:w="1854" w:type="pct"/>
            <w:vAlign w:val="center"/>
            <w:hideMark/>
          </w:tcPr>
          <w:p w:rsidR="003E36B4" w:rsidRPr="00B078C6" w:rsidRDefault="003E36B4" w:rsidP="003E36B4">
            <w:pPr>
              <w:jc w:val="center"/>
              <w:rPr>
                <w:rFonts w:ascii="Arial Narrow" w:eastAsia="Times New Roman" w:hAnsi="Arial Narrow" w:cs="Calibri"/>
                <w:b/>
                <w:bCs/>
                <w:i/>
                <w:iCs/>
                <w:color w:val="000000"/>
                <w:sz w:val="22"/>
                <w:szCs w:val="22"/>
                <w:lang w:eastAsia="es-CO"/>
              </w:rPr>
            </w:pPr>
            <w:r w:rsidRPr="00B078C6">
              <w:rPr>
                <w:rFonts w:ascii="Arial Narrow" w:eastAsia="Times New Roman" w:hAnsi="Arial Narrow" w:cs="Calibri"/>
                <w:b/>
                <w:bCs/>
                <w:i/>
                <w:iCs/>
                <w:color w:val="000000"/>
                <w:sz w:val="22"/>
                <w:szCs w:val="22"/>
                <w:lang w:eastAsia="es-CO"/>
              </w:rPr>
              <w:t>DIRECCION DE INICIO</w:t>
            </w:r>
          </w:p>
        </w:tc>
        <w:tc>
          <w:tcPr>
            <w:tcW w:w="807" w:type="pct"/>
            <w:noWrap/>
            <w:vAlign w:val="center"/>
            <w:hideMark/>
          </w:tcPr>
          <w:p w:rsidR="003E36B4" w:rsidRPr="00B078C6" w:rsidRDefault="003E36B4" w:rsidP="003E36B4">
            <w:pPr>
              <w:jc w:val="center"/>
              <w:rPr>
                <w:rFonts w:ascii="Arial Narrow" w:eastAsia="Times New Roman" w:hAnsi="Arial Narrow" w:cs="Calibri"/>
                <w:b/>
                <w:bCs/>
                <w:i/>
                <w:iCs/>
                <w:color w:val="000000"/>
                <w:sz w:val="22"/>
                <w:szCs w:val="22"/>
                <w:lang w:eastAsia="es-CO"/>
              </w:rPr>
            </w:pPr>
            <w:r w:rsidRPr="00B078C6">
              <w:rPr>
                <w:rFonts w:ascii="Arial Narrow" w:eastAsia="Times New Roman" w:hAnsi="Arial Narrow" w:cs="Calibri"/>
                <w:b/>
                <w:bCs/>
                <w:i/>
                <w:iCs/>
                <w:color w:val="000000"/>
                <w:sz w:val="22"/>
                <w:szCs w:val="22"/>
                <w:lang w:eastAsia="es-CO"/>
              </w:rPr>
              <w:t>JORNADA</w:t>
            </w:r>
          </w:p>
        </w:tc>
        <w:tc>
          <w:tcPr>
            <w:tcW w:w="945" w:type="pct"/>
            <w:noWrap/>
            <w:vAlign w:val="center"/>
            <w:hideMark/>
          </w:tcPr>
          <w:p w:rsidR="003E36B4" w:rsidRPr="00B078C6" w:rsidRDefault="003E36B4" w:rsidP="003E36B4">
            <w:pPr>
              <w:jc w:val="center"/>
              <w:rPr>
                <w:rFonts w:ascii="Arial Narrow" w:eastAsia="Times New Roman" w:hAnsi="Arial Narrow" w:cs="Calibri"/>
                <w:b/>
                <w:bCs/>
                <w:i/>
                <w:iCs/>
                <w:color w:val="000000"/>
                <w:sz w:val="22"/>
                <w:szCs w:val="22"/>
                <w:lang w:eastAsia="es-CO"/>
              </w:rPr>
            </w:pPr>
            <w:r w:rsidRPr="00B078C6">
              <w:rPr>
                <w:rFonts w:ascii="Arial Narrow" w:eastAsia="Times New Roman" w:hAnsi="Arial Narrow" w:cs="Calibri"/>
                <w:b/>
                <w:bCs/>
                <w:i/>
                <w:iCs/>
                <w:color w:val="000000"/>
                <w:sz w:val="22"/>
                <w:szCs w:val="22"/>
                <w:lang w:eastAsia="es-CO"/>
              </w:rPr>
              <w:t xml:space="preserve">DIAS DE </w:t>
            </w:r>
          </w:p>
          <w:p w:rsidR="003E36B4" w:rsidRPr="00B078C6" w:rsidRDefault="003E36B4" w:rsidP="003E36B4">
            <w:pPr>
              <w:jc w:val="center"/>
              <w:rPr>
                <w:rFonts w:ascii="Arial Narrow" w:eastAsia="Times New Roman" w:hAnsi="Arial Narrow" w:cs="Calibri"/>
                <w:b/>
                <w:bCs/>
                <w:i/>
                <w:iCs/>
                <w:color w:val="000000"/>
                <w:sz w:val="22"/>
                <w:szCs w:val="22"/>
                <w:lang w:eastAsia="es-CO"/>
              </w:rPr>
            </w:pPr>
            <w:r w:rsidRPr="00B078C6">
              <w:rPr>
                <w:rFonts w:ascii="Arial Narrow" w:eastAsia="Times New Roman" w:hAnsi="Arial Narrow" w:cs="Calibri"/>
                <w:b/>
                <w:bCs/>
                <w:i/>
                <w:iCs/>
                <w:color w:val="000000"/>
                <w:sz w:val="22"/>
                <w:szCs w:val="22"/>
                <w:lang w:eastAsia="es-CO"/>
              </w:rPr>
              <w:t>REOLECCIÓN</w:t>
            </w:r>
          </w:p>
        </w:tc>
        <w:tc>
          <w:tcPr>
            <w:tcW w:w="1395" w:type="pct"/>
            <w:vAlign w:val="center"/>
            <w:hideMark/>
          </w:tcPr>
          <w:p w:rsidR="003E36B4" w:rsidRPr="00B078C6" w:rsidRDefault="003E36B4" w:rsidP="003E36B4">
            <w:pPr>
              <w:jc w:val="center"/>
              <w:rPr>
                <w:rFonts w:ascii="Arial Narrow" w:eastAsia="Times New Roman" w:hAnsi="Arial Narrow" w:cs="Calibri"/>
                <w:b/>
                <w:bCs/>
                <w:i/>
                <w:iCs/>
                <w:color w:val="000000"/>
                <w:sz w:val="22"/>
                <w:szCs w:val="22"/>
                <w:lang w:eastAsia="es-CO"/>
              </w:rPr>
            </w:pPr>
            <w:r w:rsidRPr="00B078C6">
              <w:rPr>
                <w:rFonts w:ascii="Arial Narrow" w:eastAsia="Times New Roman" w:hAnsi="Arial Narrow" w:cs="Calibri"/>
                <w:b/>
                <w:bCs/>
                <w:i/>
                <w:iCs/>
                <w:color w:val="000000"/>
                <w:sz w:val="22"/>
                <w:szCs w:val="22"/>
                <w:lang w:eastAsia="es-CO"/>
              </w:rPr>
              <w:t>SECTOR CUBIERTO POR LA MICRORUTA</w:t>
            </w:r>
          </w:p>
        </w:tc>
      </w:tr>
      <w:tr w:rsidR="003E36B4" w:rsidRPr="00B078C6" w:rsidTr="003E36B4">
        <w:trPr>
          <w:trHeight w:val="534"/>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Variante Cota con Calle 7°</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Lunes Jueves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Samaria, </w:t>
            </w:r>
            <w:proofErr w:type="spellStart"/>
            <w:r w:rsidRPr="00B078C6">
              <w:rPr>
                <w:rFonts w:ascii="Arial Narrow" w:eastAsia="Times New Roman" w:hAnsi="Arial Narrow" w:cs="Arial"/>
                <w:color w:val="0D0D0D"/>
                <w:sz w:val="22"/>
                <w:szCs w:val="22"/>
                <w:lang w:eastAsia="es-CO"/>
              </w:rPr>
              <w:t>Cra</w:t>
            </w:r>
            <w:proofErr w:type="spellEnd"/>
            <w:r w:rsidRPr="00B078C6">
              <w:rPr>
                <w:rFonts w:ascii="Arial Narrow" w:eastAsia="Times New Roman" w:hAnsi="Arial Narrow" w:cs="Arial"/>
                <w:color w:val="0D0D0D"/>
                <w:sz w:val="22"/>
                <w:szCs w:val="22"/>
                <w:lang w:eastAsia="es-CO"/>
              </w:rPr>
              <w:t xml:space="preserve"> 4 </w:t>
            </w:r>
            <w:proofErr w:type="spellStart"/>
            <w:r w:rsidRPr="00B078C6">
              <w:rPr>
                <w:rFonts w:ascii="Arial Narrow" w:eastAsia="Times New Roman" w:hAnsi="Arial Narrow" w:cs="Arial"/>
                <w:color w:val="0D0D0D"/>
                <w:sz w:val="22"/>
                <w:szCs w:val="22"/>
                <w:lang w:eastAsia="es-CO"/>
              </w:rPr>
              <w:t>Cll</w:t>
            </w:r>
            <w:proofErr w:type="spellEnd"/>
            <w:r w:rsidRPr="00B078C6">
              <w:rPr>
                <w:rFonts w:ascii="Arial Narrow" w:eastAsia="Times New Roman" w:hAnsi="Arial Narrow" w:cs="Arial"/>
                <w:color w:val="0D0D0D"/>
                <w:sz w:val="22"/>
                <w:szCs w:val="22"/>
                <w:lang w:eastAsia="es-CO"/>
              </w:rPr>
              <w:t xml:space="preserve"> 7 y Variante</w:t>
            </w:r>
          </w:p>
        </w:tc>
      </w:tr>
      <w:tr w:rsidR="003E36B4" w:rsidRPr="00B078C6" w:rsidTr="003E36B4">
        <w:trPr>
          <w:trHeight w:val="145"/>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Avenida Pradilla con Variante Esquina</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Lunes Jueves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Delicias Norte y Sur; Av. Pradilla</w:t>
            </w:r>
          </w:p>
        </w:tc>
      </w:tr>
      <w:tr w:rsidR="003E36B4" w:rsidRPr="00B078C6" w:rsidTr="003E36B4">
        <w:trPr>
          <w:trHeight w:val="1002"/>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proofErr w:type="spellStart"/>
            <w:r w:rsidRPr="00B078C6">
              <w:rPr>
                <w:rFonts w:ascii="Arial Narrow" w:eastAsia="Times New Roman" w:hAnsi="Arial Narrow" w:cs="Arial"/>
                <w:color w:val="0D0D0D"/>
                <w:sz w:val="22"/>
                <w:szCs w:val="22"/>
                <w:lang w:eastAsia="es-CO"/>
              </w:rPr>
              <w:t>Cra</w:t>
            </w:r>
            <w:proofErr w:type="spellEnd"/>
            <w:r w:rsidRPr="00B078C6">
              <w:rPr>
                <w:rFonts w:ascii="Arial Narrow" w:eastAsia="Times New Roman" w:hAnsi="Arial Narrow" w:cs="Arial"/>
                <w:color w:val="0D0D0D"/>
                <w:sz w:val="22"/>
                <w:szCs w:val="22"/>
                <w:lang w:eastAsia="es-CO"/>
              </w:rPr>
              <w:t xml:space="preserve"> 9 entrada Urbanización Nuevo Milenio</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Lunes Jueves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Mercedes de Calahorra Tres Esquinas, Nuevo Milenio</w:t>
            </w:r>
          </w:p>
        </w:tc>
      </w:tr>
      <w:tr w:rsidR="003E36B4" w:rsidRPr="00B078C6" w:rsidTr="003E36B4">
        <w:trPr>
          <w:trHeight w:val="70"/>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Andrés Carne de Res</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Lunes Jueves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Andrés, Centro Chía y Vía Cajicá</w:t>
            </w:r>
          </w:p>
        </w:tc>
      </w:tr>
      <w:tr w:rsidR="003E36B4" w:rsidRPr="00B078C6" w:rsidTr="003E36B4">
        <w:trPr>
          <w:trHeight w:val="469"/>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lastRenderedPageBreak/>
              <w:t xml:space="preserve">Calle 12 con </w:t>
            </w:r>
            <w:proofErr w:type="spellStart"/>
            <w:r w:rsidRPr="00B078C6">
              <w:rPr>
                <w:rFonts w:ascii="Arial Narrow" w:eastAsia="Times New Roman" w:hAnsi="Arial Narrow" w:cs="Arial"/>
                <w:color w:val="0D0D0D"/>
                <w:sz w:val="22"/>
                <w:szCs w:val="22"/>
                <w:lang w:eastAsia="es-CO"/>
              </w:rPr>
              <w:t>Cra</w:t>
            </w:r>
            <w:proofErr w:type="spellEnd"/>
            <w:r w:rsidRPr="00B078C6">
              <w:rPr>
                <w:rFonts w:ascii="Arial Narrow" w:eastAsia="Times New Roman" w:hAnsi="Arial Narrow" w:cs="Arial"/>
                <w:color w:val="0D0D0D"/>
                <w:sz w:val="22"/>
                <w:szCs w:val="22"/>
                <w:lang w:eastAsia="es-CO"/>
              </w:rPr>
              <w:t xml:space="preserve"> 4 entrada de los Diablos</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Martes-Viernes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Entradas Av. Pradilla - Entradas Guaymaral las juntas</w:t>
            </w:r>
          </w:p>
        </w:tc>
      </w:tr>
      <w:tr w:rsidR="003E36B4" w:rsidRPr="00B078C6" w:rsidTr="003E36B4">
        <w:trPr>
          <w:trHeight w:val="253"/>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Carrera 7 con Calle 9</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Martes-Viernes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El Campin, La Balsa </w:t>
            </w:r>
            <w:proofErr w:type="spellStart"/>
            <w:r w:rsidRPr="00B078C6">
              <w:rPr>
                <w:rFonts w:ascii="Arial Narrow" w:eastAsia="Times New Roman" w:hAnsi="Arial Narrow" w:cs="Arial"/>
                <w:color w:val="0D0D0D"/>
                <w:sz w:val="22"/>
                <w:szCs w:val="22"/>
                <w:lang w:eastAsia="es-CO"/>
              </w:rPr>
              <w:t>Monguibello</w:t>
            </w:r>
            <w:proofErr w:type="spellEnd"/>
            <w:r w:rsidRPr="00B078C6">
              <w:rPr>
                <w:rFonts w:ascii="Arial Narrow" w:eastAsia="Times New Roman" w:hAnsi="Arial Narrow" w:cs="Arial"/>
                <w:color w:val="0D0D0D"/>
                <w:sz w:val="22"/>
                <w:szCs w:val="22"/>
                <w:lang w:eastAsia="es-CO"/>
              </w:rPr>
              <w:t>, Entradas la Balsa Centro</w:t>
            </w:r>
          </w:p>
        </w:tc>
      </w:tr>
      <w:tr w:rsidR="003E36B4" w:rsidRPr="00B078C6" w:rsidTr="003E36B4">
        <w:trPr>
          <w:trHeight w:val="491"/>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Avenida Pradilla con </w:t>
            </w:r>
            <w:proofErr w:type="spellStart"/>
            <w:r w:rsidRPr="00B078C6">
              <w:rPr>
                <w:rFonts w:ascii="Arial Narrow" w:eastAsia="Times New Roman" w:hAnsi="Arial Narrow" w:cs="Arial"/>
                <w:color w:val="0D0D0D"/>
                <w:sz w:val="22"/>
                <w:szCs w:val="22"/>
                <w:lang w:eastAsia="es-CO"/>
              </w:rPr>
              <w:t>Cra</w:t>
            </w:r>
            <w:proofErr w:type="spellEnd"/>
            <w:r w:rsidRPr="00B078C6">
              <w:rPr>
                <w:rFonts w:ascii="Arial Narrow" w:eastAsia="Times New Roman" w:hAnsi="Arial Narrow" w:cs="Arial"/>
                <w:color w:val="0D0D0D"/>
                <w:sz w:val="22"/>
                <w:szCs w:val="22"/>
                <w:lang w:eastAsia="es-CO"/>
              </w:rPr>
              <w:t xml:space="preserve"> 5</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Martes-Viernes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San Francisco, 20 de Julio</w:t>
            </w:r>
          </w:p>
        </w:tc>
      </w:tr>
      <w:tr w:rsidR="003E36B4" w:rsidRPr="00B078C6" w:rsidTr="003E36B4">
        <w:trPr>
          <w:trHeight w:val="257"/>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Avenida </w:t>
            </w:r>
            <w:proofErr w:type="spellStart"/>
            <w:r w:rsidRPr="00B078C6">
              <w:rPr>
                <w:rFonts w:ascii="Arial Narrow" w:eastAsia="Times New Roman" w:hAnsi="Arial Narrow" w:cs="Arial"/>
                <w:color w:val="0D0D0D"/>
                <w:sz w:val="22"/>
                <w:szCs w:val="22"/>
                <w:lang w:eastAsia="es-CO"/>
              </w:rPr>
              <w:t>Chilacos</w:t>
            </w:r>
            <w:proofErr w:type="spellEnd"/>
            <w:r w:rsidRPr="00B078C6">
              <w:rPr>
                <w:rFonts w:ascii="Arial Narrow" w:eastAsia="Times New Roman" w:hAnsi="Arial Narrow" w:cs="Arial"/>
                <w:color w:val="0D0D0D"/>
                <w:sz w:val="22"/>
                <w:szCs w:val="22"/>
                <w:lang w:eastAsia="es-CO"/>
              </w:rPr>
              <w:t xml:space="preserve"> con </w:t>
            </w:r>
            <w:proofErr w:type="spellStart"/>
            <w:r w:rsidRPr="00B078C6">
              <w:rPr>
                <w:rFonts w:ascii="Arial Narrow" w:eastAsia="Times New Roman" w:hAnsi="Arial Narrow" w:cs="Arial"/>
                <w:color w:val="0D0D0D"/>
                <w:sz w:val="22"/>
                <w:szCs w:val="22"/>
                <w:lang w:eastAsia="es-CO"/>
              </w:rPr>
              <w:t>Cra</w:t>
            </w:r>
            <w:proofErr w:type="spellEnd"/>
            <w:r w:rsidRPr="00B078C6">
              <w:rPr>
                <w:rFonts w:ascii="Arial Narrow" w:eastAsia="Times New Roman" w:hAnsi="Arial Narrow" w:cs="Arial"/>
                <w:color w:val="0D0D0D"/>
                <w:sz w:val="22"/>
                <w:szCs w:val="22"/>
                <w:lang w:eastAsia="es-CO"/>
              </w:rPr>
              <w:t xml:space="preserve"> 13</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Martes-Viernes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CTS. </w:t>
            </w:r>
            <w:proofErr w:type="spellStart"/>
            <w:r w:rsidRPr="00B078C6">
              <w:rPr>
                <w:rFonts w:ascii="Arial Narrow" w:eastAsia="Times New Roman" w:hAnsi="Arial Narrow" w:cs="Arial"/>
                <w:color w:val="0D0D0D"/>
                <w:sz w:val="22"/>
                <w:szCs w:val="22"/>
                <w:lang w:eastAsia="es-CO"/>
              </w:rPr>
              <w:t>Chilacos</w:t>
            </w:r>
            <w:proofErr w:type="spellEnd"/>
            <w:r w:rsidRPr="00B078C6">
              <w:rPr>
                <w:rFonts w:ascii="Arial Narrow" w:eastAsia="Times New Roman" w:hAnsi="Arial Narrow" w:cs="Arial"/>
                <w:color w:val="0D0D0D"/>
                <w:sz w:val="22"/>
                <w:szCs w:val="22"/>
                <w:lang w:eastAsia="es-CO"/>
              </w:rPr>
              <w:t>/</w:t>
            </w:r>
            <w:proofErr w:type="spellStart"/>
            <w:r w:rsidRPr="00B078C6">
              <w:rPr>
                <w:rFonts w:ascii="Arial Narrow" w:eastAsia="Times New Roman" w:hAnsi="Arial Narrow" w:cs="Arial"/>
                <w:color w:val="0D0D0D"/>
                <w:sz w:val="22"/>
                <w:szCs w:val="22"/>
                <w:lang w:eastAsia="es-CO"/>
              </w:rPr>
              <w:t>Chilacos</w:t>
            </w:r>
            <w:proofErr w:type="spellEnd"/>
          </w:p>
        </w:tc>
      </w:tr>
      <w:tr w:rsidR="003E36B4" w:rsidRPr="00B078C6" w:rsidTr="003E36B4">
        <w:trPr>
          <w:trHeight w:val="307"/>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Plaza de Mercado</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Miércoles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Cementerio / </w:t>
            </w:r>
            <w:proofErr w:type="spellStart"/>
            <w:r w:rsidRPr="00B078C6">
              <w:rPr>
                <w:rFonts w:ascii="Arial Narrow" w:eastAsia="Times New Roman" w:hAnsi="Arial Narrow" w:cs="Arial"/>
                <w:color w:val="0D0D0D"/>
                <w:sz w:val="22"/>
                <w:szCs w:val="22"/>
                <w:lang w:eastAsia="es-CO"/>
              </w:rPr>
              <w:t>Proleche</w:t>
            </w:r>
            <w:proofErr w:type="spellEnd"/>
            <w:r w:rsidRPr="00B078C6">
              <w:rPr>
                <w:rFonts w:ascii="Arial Narrow" w:eastAsia="Times New Roman" w:hAnsi="Arial Narrow" w:cs="Arial"/>
                <w:color w:val="0D0D0D"/>
                <w:sz w:val="22"/>
                <w:szCs w:val="22"/>
                <w:lang w:eastAsia="es-CO"/>
              </w:rPr>
              <w:t xml:space="preserve">, </w:t>
            </w:r>
            <w:proofErr w:type="spellStart"/>
            <w:r w:rsidRPr="00B078C6">
              <w:rPr>
                <w:rFonts w:ascii="Arial Narrow" w:eastAsia="Times New Roman" w:hAnsi="Arial Narrow" w:cs="Arial"/>
                <w:color w:val="0D0D0D"/>
                <w:sz w:val="22"/>
                <w:szCs w:val="22"/>
                <w:lang w:eastAsia="es-CO"/>
              </w:rPr>
              <w:t>Vitemco</w:t>
            </w:r>
            <w:proofErr w:type="spellEnd"/>
            <w:r w:rsidRPr="00B078C6">
              <w:rPr>
                <w:rFonts w:ascii="Arial Narrow" w:eastAsia="Times New Roman" w:hAnsi="Arial Narrow" w:cs="Arial"/>
                <w:color w:val="0D0D0D"/>
                <w:sz w:val="22"/>
                <w:szCs w:val="22"/>
                <w:lang w:eastAsia="es-CO"/>
              </w:rPr>
              <w:t xml:space="preserve"> y Plaza</w:t>
            </w:r>
          </w:p>
        </w:tc>
      </w:tr>
      <w:tr w:rsidR="003E36B4" w:rsidRPr="00B078C6" w:rsidTr="003E36B4">
        <w:trPr>
          <w:trHeight w:val="389"/>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Andrés Carne de Res</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Mañana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Sábado</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Andrés, Centro Chía, </w:t>
            </w:r>
            <w:proofErr w:type="spellStart"/>
            <w:r w:rsidRPr="00B078C6">
              <w:rPr>
                <w:rFonts w:ascii="Arial Narrow" w:eastAsia="Times New Roman" w:hAnsi="Arial Narrow" w:cs="Arial"/>
                <w:color w:val="0D0D0D"/>
                <w:sz w:val="22"/>
                <w:szCs w:val="22"/>
                <w:lang w:eastAsia="es-CO"/>
              </w:rPr>
              <w:t>Proleche</w:t>
            </w:r>
            <w:proofErr w:type="spellEnd"/>
            <w:r w:rsidRPr="00B078C6">
              <w:rPr>
                <w:rFonts w:ascii="Arial Narrow" w:eastAsia="Times New Roman" w:hAnsi="Arial Narrow" w:cs="Arial"/>
                <w:color w:val="0D0D0D"/>
                <w:sz w:val="22"/>
                <w:szCs w:val="22"/>
                <w:lang w:eastAsia="es-CO"/>
              </w:rPr>
              <w:t>, británico y Servicios Especiales</w:t>
            </w:r>
          </w:p>
        </w:tc>
      </w:tr>
      <w:tr w:rsidR="003E36B4" w:rsidRPr="00B078C6" w:rsidTr="003E36B4">
        <w:trPr>
          <w:trHeight w:val="896"/>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Avenida </w:t>
            </w:r>
            <w:proofErr w:type="spellStart"/>
            <w:r w:rsidRPr="00B078C6">
              <w:rPr>
                <w:rFonts w:ascii="Arial Narrow" w:eastAsia="Times New Roman" w:hAnsi="Arial Narrow" w:cs="Arial"/>
                <w:color w:val="0D0D0D"/>
                <w:sz w:val="22"/>
                <w:szCs w:val="22"/>
                <w:lang w:eastAsia="es-CO"/>
              </w:rPr>
              <w:t>Chilacos</w:t>
            </w:r>
            <w:proofErr w:type="spellEnd"/>
            <w:r w:rsidRPr="00B078C6">
              <w:rPr>
                <w:rFonts w:ascii="Arial Narrow" w:eastAsia="Times New Roman" w:hAnsi="Arial Narrow" w:cs="Arial"/>
                <w:color w:val="0D0D0D"/>
                <w:sz w:val="22"/>
                <w:szCs w:val="22"/>
                <w:lang w:eastAsia="es-CO"/>
              </w:rPr>
              <w:t xml:space="preserve"> No 15-71</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Vespertina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Lunes - miércoles - Viernes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Riofrio Primavera San Luis I, Barrio Osorio Av. Pradilla</w:t>
            </w:r>
          </w:p>
        </w:tc>
      </w:tr>
      <w:tr w:rsidR="003E36B4" w:rsidRPr="00B078C6" w:rsidTr="003E36B4">
        <w:trPr>
          <w:trHeight w:val="584"/>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proofErr w:type="spellStart"/>
            <w:r w:rsidRPr="00B078C6">
              <w:rPr>
                <w:rFonts w:ascii="Arial Narrow" w:eastAsia="Times New Roman" w:hAnsi="Arial Narrow" w:cs="Arial"/>
                <w:color w:val="0D0D0D"/>
                <w:sz w:val="22"/>
                <w:szCs w:val="22"/>
                <w:lang w:eastAsia="es-CO"/>
              </w:rPr>
              <w:t>Cra</w:t>
            </w:r>
            <w:proofErr w:type="spellEnd"/>
            <w:r w:rsidRPr="00B078C6">
              <w:rPr>
                <w:rFonts w:ascii="Arial Narrow" w:eastAsia="Times New Roman" w:hAnsi="Arial Narrow" w:cs="Arial"/>
                <w:color w:val="0D0D0D"/>
                <w:sz w:val="22"/>
                <w:szCs w:val="22"/>
                <w:lang w:eastAsia="es-CO"/>
              </w:rPr>
              <w:t>. 13 No. 13 esquina</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Vespertina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Lunes - Miércoles - Viernes</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Grandes Generadores Zona Histórica, </w:t>
            </w:r>
            <w:proofErr w:type="spellStart"/>
            <w:r w:rsidRPr="00B078C6">
              <w:rPr>
                <w:rFonts w:ascii="Arial Narrow" w:eastAsia="Times New Roman" w:hAnsi="Arial Narrow" w:cs="Arial"/>
                <w:color w:val="0D0D0D"/>
                <w:sz w:val="22"/>
                <w:szCs w:val="22"/>
                <w:lang w:eastAsia="es-CO"/>
              </w:rPr>
              <w:t>Cra</w:t>
            </w:r>
            <w:proofErr w:type="spellEnd"/>
            <w:r w:rsidRPr="00B078C6">
              <w:rPr>
                <w:rFonts w:ascii="Arial Narrow" w:eastAsia="Times New Roman" w:hAnsi="Arial Narrow" w:cs="Arial"/>
                <w:color w:val="0D0D0D"/>
                <w:sz w:val="22"/>
                <w:szCs w:val="22"/>
                <w:lang w:eastAsia="es-CO"/>
              </w:rPr>
              <w:t xml:space="preserve"> 12 Plaza</w:t>
            </w:r>
          </w:p>
        </w:tc>
      </w:tr>
      <w:tr w:rsidR="003E36B4" w:rsidRPr="00B078C6" w:rsidTr="003E36B4">
        <w:trPr>
          <w:trHeight w:val="495"/>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Calle 6 No 13-50 Urbanización Ibaró I</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Vespertina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Martes - Jueves - Sábado</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CTS. De Ibarós P. de Rio Frio Acacias, San Luis la Lorena </w:t>
            </w:r>
            <w:proofErr w:type="spellStart"/>
            <w:r w:rsidRPr="00B078C6">
              <w:rPr>
                <w:rFonts w:ascii="Arial Narrow" w:eastAsia="Times New Roman" w:hAnsi="Arial Narrow" w:cs="Arial"/>
                <w:color w:val="0D0D0D"/>
                <w:sz w:val="22"/>
                <w:szCs w:val="22"/>
                <w:lang w:eastAsia="es-CO"/>
              </w:rPr>
              <w:t>Cra</w:t>
            </w:r>
            <w:proofErr w:type="spellEnd"/>
            <w:r w:rsidRPr="00B078C6">
              <w:rPr>
                <w:rFonts w:ascii="Arial Narrow" w:eastAsia="Times New Roman" w:hAnsi="Arial Narrow" w:cs="Arial"/>
                <w:color w:val="0D0D0D"/>
                <w:sz w:val="22"/>
                <w:szCs w:val="22"/>
                <w:lang w:eastAsia="es-CO"/>
              </w:rPr>
              <w:t xml:space="preserve"> 12, La Pepita.</w:t>
            </w:r>
          </w:p>
        </w:tc>
      </w:tr>
      <w:tr w:rsidR="003E36B4" w:rsidRPr="00B078C6" w:rsidTr="003E36B4">
        <w:trPr>
          <w:trHeight w:val="608"/>
          <w:jc w:val="center"/>
        </w:trPr>
        <w:tc>
          <w:tcPr>
            <w:tcW w:w="1854"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Calle 7 No. 1 Esquina</w:t>
            </w:r>
          </w:p>
        </w:tc>
        <w:tc>
          <w:tcPr>
            <w:tcW w:w="807"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Vespertina</w:t>
            </w:r>
          </w:p>
        </w:tc>
        <w:tc>
          <w:tcPr>
            <w:tcW w:w="945" w:type="pct"/>
            <w:noWrap/>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Martes - Jueves - Sábado</w:t>
            </w:r>
          </w:p>
        </w:tc>
        <w:tc>
          <w:tcPr>
            <w:tcW w:w="1395" w:type="pct"/>
            <w:vAlign w:val="center"/>
            <w:hideMark/>
          </w:tcPr>
          <w:p w:rsidR="003E36B4" w:rsidRPr="00B078C6" w:rsidRDefault="003E36B4" w:rsidP="003E36B4">
            <w:pPr>
              <w:jc w:val="center"/>
              <w:rPr>
                <w:rFonts w:ascii="Arial Narrow" w:eastAsia="Times New Roman" w:hAnsi="Arial Narrow" w:cs="Arial"/>
                <w:color w:val="0D0D0D"/>
                <w:sz w:val="22"/>
                <w:szCs w:val="22"/>
                <w:lang w:eastAsia="es-CO"/>
              </w:rPr>
            </w:pPr>
            <w:r w:rsidRPr="00B078C6">
              <w:rPr>
                <w:rFonts w:ascii="Arial Narrow" w:eastAsia="Times New Roman" w:hAnsi="Arial Narrow" w:cs="Arial"/>
                <w:color w:val="0D0D0D"/>
                <w:sz w:val="22"/>
                <w:szCs w:val="22"/>
                <w:lang w:eastAsia="es-CO"/>
              </w:rPr>
              <w:t xml:space="preserve">Cairo Los Zipas la Virginia, Variante Siata </w:t>
            </w:r>
            <w:proofErr w:type="spellStart"/>
            <w:r w:rsidRPr="00B078C6">
              <w:rPr>
                <w:rFonts w:ascii="Arial Narrow" w:eastAsia="Times New Roman" w:hAnsi="Arial Narrow" w:cs="Arial"/>
                <w:color w:val="0D0D0D"/>
                <w:sz w:val="22"/>
                <w:szCs w:val="22"/>
                <w:lang w:eastAsia="es-CO"/>
              </w:rPr>
              <w:t>Cra</w:t>
            </w:r>
            <w:proofErr w:type="spellEnd"/>
            <w:r w:rsidRPr="00B078C6">
              <w:rPr>
                <w:rFonts w:ascii="Arial Narrow" w:eastAsia="Times New Roman" w:hAnsi="Arial Narrow" w:cs="Arial"/>
                <w:color w:val="0D0D0D"/>
                <w:sz w:val="22"/>
                <w:szCs w:val="22"/>
                <w:lang w:eastAsia="es-CO"/>
              </w:rPr>
              <w:t xml:space="preserve"> 10</w:t>
            </w:r>
          </w:p>
        </w:tc>
      </w:tr>
    </w:tbl>
    <w:p w:rsidR="003E36B4" w:rsidRPr="00B078C6" w:rsidRDefault="003E36B4" w:rsidP="003E36B4">
      <w:pPr>
        <w:jc w:val="both"/>
        <w:rPr>
          <w:rFonts w:ascii="Arial Narrow" w:eastAsia="Times New Roman" w:hAnsi="Arial Narrow" w:cs="Calibri"/>
          <w:color w:val="000000"/>
          <w:sz w:val="22"/>
          <w:szCs w:val="22"/>
          <w:highlight w:val="yellow"/>
        </w:rPr>
      </w:pPr>
    </w:p>
    <w:p w:rsidR="006B485D" w:rsidRDefault="006B485D" w:rsidP="003E36B4">
      <w:pPr>
        <w:pStyle w:val="Prrafodelista"/>
        <w:numPr>
          <w:ilvl w:val="0"/>
          <w:numId w:val="6"/>
        </w:numPr>
        <w:jc w:val="both"/>
        <w:rPr>
          <w:rFonts w:ascii="Arial Narrow" w:hAnsi="Arial Narrow" w:cs="Calibri"/>
          <w:b/>
          <w:bCs/>
          <w:color w:val="000000"/>
          <w:sz w:val="22"/>
          <w:szCs w:val="22"/>
        </w:rPr>
      </w:pPr>
      <w:r w:rsidRPr="00B77AD3">
        <w:rPr>
          <w:rFonts w:ascii="Arial Narrow" w:hAnsi="Arial Narrow" w:cs="Calibri"/>
          <w:b/>
          <w:bCs/>
          <w:color w:val="000000"/>
          <w:sz w:val="22"/>
          <w:szCs w:val="22"/>
        </w:rPr>
        <w:t>Porcentaje de avance en la ejecución del Plan de Saneamiento y manejo de vertimientos</w:t>
      </w:r>
      <w:r w:rsidR="00B77AD3">
        <w:rPr>
          <w:rFonts w:ascii="Arial Narrow" w:hAnsi="Arial Narrow" w:cs="Calibri"/>
          <w:b/>
          <w:bCs/>
          <w:color w:val="000000"/>
          <w:sz w:val="22"/>
          <w:szCs w:val="22"/>
        </w:rPr>
        <w:t xml:space="preserve"> </w:t>
      </w:r>
      <w:r w:rsidRPr="00B77AD3">
        <w:rPr>
          <w:rFonts w:ascii="Arial Narrow" w:hAnsi="Arial Narrow" w:cs="Calibri"/>
          <w:b/>
          <w:bCs/>
          <w:color w:val="000000"/>
          <w:sz w:val="22"/>
          <w:szCs w:val="22"/>
        </w:rPr>
        <w:t>implementado. </w:t>
      </w:r>
    </w:p>
    <w:p w:rsidR="00B77AD3" w:rsidRPr="005E5D22" w:rsidRDefault="00B77AD3" w:rsidP="00B77AD3">
      <w:pPr>
        <w:autoSpaceDE w:val="0"/>
        <w:autoSpaceDN w:val="0"/>
        <w:adjustRightInd w:val="0"/>
        <w:jc w:val="both"/>
        <w:rPr>
          <w:rFonts w:cs="Arial"/>
        </w:rPr>
      </w:pPr>
      <w:r w:rsidRPr="002643C5">
        <w:rPr>
          <w:rFonts w:ascii="Arial Narrow" w:hAnsi="Arial Narrow" w:cs="Arial"/>
        </w:rPr>
        <w:t>Debe considerarse que el PSMV del municipio de Chía, fue aprobado por la CORPORACIÓN AUTÓNOMA REGIONAL DE CUNDINAMARCA en el año 2011,</w:t>
      </w:r>
      <w:r>
        <w:rPr>
          <w:rFonts w:ascii="Arial Narrow" w:hAnsi="Arial Narrow" w:cs="Arial"/>
        </w:rPr>
        <w:t xml:space="preserve"> en el marco </w:t>
      </w:r>
      <w:r w:rsidRPr="005E5D22">
        <w:rPr>
          <w:rFonts w:ascii="Arial Narrow" w:hAnsi="Arial Narrow" w:cs="Arial"/>
        </w:rPr>
        <w:t xml:space="preserve">de la </w:t>
      </w:r>
      <w:r w:rsidRPr="005E5D22">
        <w:rPr>
          <w:rFonts w:ascii="Arial Narrow" w:hAnsi="Arial Narrow" w:cs="Arial"/>
          <w:b/>
        </w:rPr>
        <w:t>Resolución CAR No. 1435 del 02 de junio de 2011,</w:t>
      </w:r>
      <w:r w:rsidRPr="005E5D22">
        <w:rPr>
          <w:rFonts w:ascii="Arial Narrow" w:hAnsi="Arial Narrow"/>
        </w:rPr>
        <w:t xml:space="preserve"> </w:t>
      </w:r>
      <w:r w:rsidRPr="005E5D22">
        <w:rPr>
          <w:rFonts w:ascii="Arial Narrow" w:hAnsi="Arial Narrow" w:cs="Arial"/>
          <w:b/>
        </w:rPr>
        <w:t xml:space="preserve">modificada por la Resolución CAR No. 743 del 15 de abril de 2015 y la Resolución CAR No. 1869 del 26 de agosto de 2016 (Ejecutoriada: 25 de julio de 2011), </w:t>
      </w:r>
      <w:r w:rsidRPr="005E5D22">
        <w:rPr>
          <w:rFonts w:ascii="Arial Narrow" w:hAnsi="Arial Narrow" w:cs="Arial"/>
        </w:rPr>
        <w:t xml:space="preserve">contenida en el </w:t>
      </w:r>
      <w:r w:rsidRPr="005E5D22">
        <w:rPr>
          <w:rFonts w:ascii="Arial Narrow" w:hAnsi="Arial Narrow" w:cs="Arial"/>
          <w:b/>
        </w:rPr>
        <w:t>expediente No. 30356</w:t>
      </w:r>
      <w:r w:rsidRPr="005E5D22">
        <w:rPr>
          <w:rFonts w:ascii="Arial Narrow" w:hAnsi="Arial Narrow" w:cs="Arial"/>
        </w:rPr>
        <w:t xml:space="preserve">, por la cual se aprueba el Plan de Saneamiento y Manejo de Vertimientos – PSMV para las siguientes áreas </w:t>
      </w:r>
      <w:r w:rsidRPr="005E5D22">
        <w:rPr>
          <w:rFonts w:ascii="Arial Narrow" w:hAnsi="Arial Narrow" w:cs="Arial"/>
          <w:b/>
        </w:rPr>
        <w:t xml:space="preserve">(Casco Urbano y Área Rural) del municipio de Chía (Cundinamarca), </w:t>
      </w:r>
      <w:r w:rsidRPr="005E5D22">
        <w:rPr>
          <w:rFonts w:ascii="Arial Narrow" w:hAnsi="Arial Narrow" w:cs="Arial"/>
        </w:rPr>
        <w:t>y las actividades pendientes por demostrar ejecución y/o realización de acuerdo con los seguimientos realizados por la Corporación</w:t>
      </w:r>
      <w:r>
        <w:rPr>
          <w:rFonts w:ascii="Arial Narrow" w:hAnsi="Arial Narrow" w:cs="Arial"/>
        </w:rPr>
        <w:t xml:space="preserve">, cabe resaltar que esta aprobación difiere a las condiciones que manejaba </w:t>
      </w:r>
      <w:r w:rsidRPr="002643C5">
        <w:rPr>
          <w:rFonts w:ascii="Arial Narrow" w:hAnsi="Arial Narrow" w:cs="Arial"/>
        </w:rPr>
        <w:t>la Empresa Hydros Chía en C.A ESP;</w:t>
      </w:r>
      <w:r>
        <w:rPr>
          <w:rFonts w:ascii="Arial Narrow" w:hAnsi="Arial Narrow" w:cs="Arial"/>
        </w:rPr>
        <w:t xml:space="preserve"> respecto a las que maneja</w:t>
      </w:r>
      <w:r w:rsidRPr="002643C5">
        <w:rPr>
          <w:rFonts w:ascii="Arial Narrow" w:hAnsi="Arial Narrow" w:cs="Arial"/>
        </w:rPr>
        <w:t xml:space="preserve"> la Empresa actual de servicios públicos de Chía Emserchía ESP; por tal motivo por parte de Emserchía ESP, se </w:t>
      </w:r>
      <w:r>
        <w:rPr>
          <w:rFonts w:ascii="Arial Narrow" w:hAnsi="Arial Narrow" w:cs="Arial"/>
        </w:rPr>
        <w:t>radicó en el año 2017 los aj</w:t>
      </w:r>
      <w:r w:rsidRPr="002643C5">
        <w:rPr>
          <w:rFonts w:ascii="Arial Narrow" w:hAnsi="Arial Narrow" w:cs="Arial"/>
        </w:rPr>
        <w:t xml:space="preserve">ustes al PSMV </w:t>
      </w:r>
      <w:r>
        <w:rPr>
          <w:rFonts w:ascii="Arial Narrow" w:hAnsi="Arial Narrow" w:cs="Arial"/>
        </w:rPr>
        <w:t>con</w:t>
      </w:r>
      <w:r w:rsidRPr="002643C5">
        <w:rPr>
          <w:rFonts w:ascii="Arial Narrow" w:hAnsi="Arial Narrow" w:cs="Arial"/>
        </w:rPr>
        <w:t xml:space="preserve"> base a la actualización del POT 2016, PMAA y el cambio de razón social de la ESP del municipio de Chía. </w:t>
      </w:r>
    </w:p>
    <w:p w:rsidR="00B77AD3" w:rsidRDefault="00B77AD3" w:rsidP="00B77AD3">
      <w:pPr>
        <w:jc w:val="both"/>
        <w:rPr>
          <w:rFonts w:ascii="Arial Narrow" w:hAnsi="Arial Narrow" w:cs="Arial"/>
        </w:rPr>
      </w:pPr>
    </w:p>
    <w:p w:rsidR="00B77AD3" w:rsidRDefault="00B77AD3" w:rsidP="00B77AD3">
      <w:pPr>
        <w:spacing w:after="200"/>
        <w:contextualSpacing/>
        <w:jc w:val="both"/>
        <w:rPr>
          <w:rFonts w:ascii="Arial Narrow" w:hAnsi="Arial Narrow" w:cs="Arial"/>
        </w:rPr>
      </w:pPr>
      <w:r w:rsidRPr="00EF4EAD">
        <w:rPr>
          <w:rFonts w:ascii="Arial Narrow" w:hAnsi="Arial Narrow" w:cs="Arial"/>
        </w:rPr>
        <w:t xml:space="preserve">Es importante advertir que Emserchía ESP ha presentado a consideración de la CAR, los estudios necesarios para modificar el PSMV y en consecuencia por parte de la Corporación </w:t>
      </w:r>
      <w:r>
        <w:rPr>
          <w:rFonts w:ascii="Arial Narrow" w:hAnsi="Arial Narrow" w:cs="Arial"/>
        </w:rPr>
        <w:t xml:space="preserve">ha realizado seguimiento semestral a las actividades contempladas dentro de la aprobación del PSMV mencionado, soportando ante la Corporación visitas y documentos solicitados dentro del marco de aprobación del PSMV. </w:t>
      </w:r>
    </w:p>
    <w:p w:rsidR="00B77AD3" w:rsidRDefault="00B77AD3" w:rsidP="00B77AD3">
      <w:pPr>
        <w:spacing w:after="200"/>
        <w:contextualSpacing/>
        <w:rPr>
          <w:rFonts w:ascii="Arial Narrow" w:hAnsi="Arial Narrow" w:cs="Arial"/>
        </w:rPr>
      </w:pPr>
    </w:p>
    <w:p w:rsidR="00B77AD3" w:rsidRDefault="00B77AD3" w:rsidP="00B77AD3">
      <w:pPr>
        <w:spacing w:after="200"/>
        <w:contextualSpacing/>
        <w:jc w:val="both"/>
        <w:rPr>
          <w:rFonts w:ascii="Arial Narrow" w:hAnsi="Arial Narrow" w:cs="Arial"/>
        </w:rPr>
      </w:pPr>
      <w:r>
        <w:rPr>
          <w:rFonts w:ascii="Arial Narrow" w:hAnsi="Arial Narrow" w:cs="Arial"/>
        </w:rPr>
        <w:lastRenderedPageBreak/>
        <w:t xml:space="preserve">Sin embargo, desde el año 2015, se solicitó el ajuste al PSMV, lo que conlleva a una actualización radicada en el año 2017, bajo radicado CAR No. 09171102703 del 23 de mayo de 2017 y 20171144125 del 10 de noviembre de 2017, pese a las solicitudes a la Corporación sobre el estado actual del PSMV ajustado, no ha sido posible obtener una respuesta oportuna por parte de la CAR, lo que conlleva a darle seguimiento al PSMV anterior y seguir mostrando evidencias de cumplimiento del mismo. </w:t>
      </w:r>
    </w:p>
    <w:p w:rsidR="00B77AD3" w:rsidRDefault="00B77AD3" w:rsidP="00B77AD3">
      <w:pPr>
        <w:spacing w:after="200"/>
        <w:contextualSpacing/>
        <w:jc w:val="both"/>
        <w:rPr>
          <w:rFonts w:ascii="Arial Narrow" w:hAnsi="Arial Narrow" w:cs="Arial"/>
        </w:rPr>
      </w:pPr>
    </w:p>
    <w:p w:rsidR="00B77AD3" w:rsidRDefault="00B77AD3" w:rsidP="00B77AD3">
      <w:pPr>
        <w:spacing w:after="200"/>
        <w:contextualSpacing/>
        <w:jc w:val="both"/>
        <w:rPr>
          <w:rFonts w:ascii="Arial Narrow" w:hAnsi="Arial Narrow" w:cs="Arial"/>
        </w:rPr>
      </w:pPr>
      <w:r>
        <w:rPr>
          <w:rFonts w:ascii="Arial Narrow" w:hAnsi="Arial Narrow" w:cs="Arial"/>
        </w:rPr>
        <w:t xml:space="preserve">Relacionando de esa manera las actividades a las que ha hecho seguimiento la Corporación teniendo en cuenta que las actividades se relacionan con la empresa de servicios públicos de Chía – EMSERCHIA ESP y la Secretaria de Obras Públicas del Municipio de Chía. </w:t>
      </w:r>
    </w:p>
    <w:p w:rsidR="00B77AD3" w:rsidRDefault="00B77AD3" w:rsidP="00B77AD3">
      <w:pPr>
        <w:spacing w:after="200"/>
        <w:contextualSpacing/>
        <w:rPr>
          <w:rFonts w:ascii="Arial Narrow" w:hAnsi="Arial Narrow" w:cs="Arial"/>
        </w:rPr>
      </w:pPr>
    </w:p>
    <w:tbl>
      <w:tblPr>
        <w:tblStyle w:val="Tablaconcuadrcula"/>
        <w:tblW w:w="9112" w:type="dxa"/>
        <w:jc w:val="center"/>
        <w:tblLook w:val="04A0" w:firstRow="1" w:lastRow="0" w:firstColumn="1" w:lastColumn="0" w:noHBand="0" w:noVBand="1"/>
      </w:tblPr>
      <w:tblGrid>
        <w:gridCol w:w="2278"/>
        <w:gridCol w:w="2278"/>
        <w:gridCol w:w="2278"/>
        <w:gridCol w:w="2278"/>
      </w:tblGrid>
      <w:tr w:rsidR="00B77AD3" w:rsidRPr="00B77AD3" w:rsidTr="00B77AD3">
        <w:trPr>
          <w:trHeight w:val="679"/>
          <w:tblHeader/>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rsidR="00B77AD3" w:rsidRPr="00B77AD3" w:rsidRDefault="00B77AD3" w:rsidP="00FE678F">
            <w:pPr>
              <w:jc w:val="center"/>
              <w:rPr>
                <w:rFonts w:ascii="Arial Narrow" w:hAnsi="Arial Narrow"/>
                <w:b/>
                <w:bCs/>
              </w:rPr>
            </w:pPr>
            <w:r w:rsidRPr="00B77AD3">
              <w:rPr>
                <w:rFonts w:ascii="Arial Narrow" w:hAnsi="Arial Narrow"/>
                <w:b/>
                <w:bCs/>
              </w:rPr>
              <w:t>Actividad de seguimiento de PSMV</w:t>
            </w:r>
          </w:p>
        </w:tc>
        <w:tc>
          <w:tcPr>
            <w:tcW w:w="2278" w:type="dxa"/>
            <w:tcBorders>
              <w:top w:val="single" w:sz="4" w:space="0" w:color="auto"/>
              <w:left w:val="single" w:sz="4" w:space="0" w:color="auto"/>
              <w:bottom w:val="single" w:sz="4" w:space="0" w:color="auto"/>
              <w:right w:val="single" w:sz="4" w:space="0" w:color="auto"/>
            </w:tcBorders>
            <w:vAlign w:val="center"/>
            <w:hideMark/>
          </w:tcPr>
          <w:p w:rsidR="00B77AD3" w:rsidRPr="00B77AD3" w:rsidRDefault="00B77AD3" w:rsidP="00FE678F">
            <w:pPr>
              <w:jc w:val="center"/>
              <w:rPr>
                <w:rFonts w:ascii="Arial Narrow" w:hAnsi="Arial Narrow"/>
                <w:b/>
                <w:bCs/>
              </w:rPr>
            </w:pPr>
            <w:r w:rsidRPr="00B77AD3">
              <w:rPr>
                <w:rFonts w:ascii="Arial Narrow" w:hAnsi="Arial Narrow"/>
                <w:b/>
                <w:bCs/>
              </w:rPr>
              <w:t>Soporte</w:t>
            </w:r>
          </w:p>
        </w:tc>
        <w:tc>
          <w:tcPr>
            <w:tcW w:w="2278" w:type="dxa"/>
            <w:tcBorders>
              <w:top w:val="single" w:sz="4" w:space="0" w:color="auto"/>
              <w:left w:val="single" w:sz="4" w:space="0" w:color="auto"/>
              <w:bottom w:val="single" w:sz="4" w:space="0" w:color="auto"/>
              <w:right w:val="single" w:sz="4" w:space="0" w:color="auto"/>
            </w:tcBorders>
            <w:vAlign w:val="center"/>
            <w:hideMark/>
          </w:tcPr>
          <w:p w:rsidR="00B77AD3" w:rsidRPr="00B77AD3" w:rsidRDefault="00B77AD3" w:rsidP="00FE678F">
            <w:pPr>
              <w:jc w:val="center"/>
              <w:rPr>
                <w:rFonts w:ascii="Arial Narrow" w:hAnsi="Arial Narrow"/>
                <w:b/>
                <w:bCs/>
              </w:rPr>
            </w:pPr>
            <w:r w:rsidRPr="00B77AD3">
              <w:rPr>
                <w:rFonts w:ascii="Arial Narrow" w:hAnsi="Arial Narrow"/>
                <w:b/>
                <w:bCs/>
              </w:rPr>
              <w:t>Porcentaje de ejecución</w:t>
            </w:r>
          </w:p>
        </w:tc>
        <w:tc>
          <w:tcPr>
            <w:tcW w:w="2278" w:type="dxa"/>
            <w:tcBorders>
              <w:top w:val="single" w:sz="4" w:space="0" w:color="auto"/>
              <w:left w:val="single" w:sz="4" w:space="0" w:color="auto"/>
              <w:bottom w:val="single" w:sz="4" w:space="0" w:color="auto"/>
              <w:right w:val="single" w:sz="4" w:space="0" w:color="auto"/>
            </w:tcBorders>
            <w:vAlign w:val="center"/>
            <w:hideMark/>
          </w:tcPr>
          <w:p w:rsidR="00B77AD3" w:rsidRPr="00B77AD3" w:rsidRDefault="00B77AD3" w:rsidP="00FE678F">
            <w:pPr>
              <w:jc w:val="center"/>
              <w:rPr>
                <w:rFonts w:ascii="Arial Narrow" w:hAnsi="Arial Narrow"/>
                <w:b/>
                <w:bCs/>
              </w:rPr>
            </w:pPr>
            <w:r w:rsidRPr="00B77AD3">
              <w:rPr>
                <w:rFonts w:ascii="Arial Narrow" w:hAnsi="Arial Narrow"/>
                <w:b/>
                <w:bCs/>
              </w:rPr>
              <w:t>Competencia</w:t>
            </w:r>
          </w:p>
        </w:tc>
      </w:tr>
      <w:tr w:rsidR="00B77AD3" w:rsidRPr="00B77AD3" w:rsidTr="00B77AD3">
        <w:trPr>
          <w:trHeight w:val="1821"/>
          <w:jc w:val="center"/>
        </w:trPr>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rPr>
              <w:t>Construcción del alcantarillado del sector Norte de la vereda Fagua, incluye la construcción de la respectiva descarga al Río.</w:t>
            </w:r>
          </w:p>
          <w:p w:rsidR="00B77AD3" w:rsidRPr="00B77AD3" w:rsidRDefault="00B77AD3" w:rsidP="00FE678F">
            <w:pPr>
              <w:rPr>
                <w:rFonts w:ascii="Arial Narrow" w:hAnsi="Arial Narrow"/>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rPr>
              <w:t xml:space="preserve">Diseños definitivos en medio digital de la red de alcantarillado de la vereda Fagua sector Chiquilinda, </w:t>
            </w:r>
            <w:proofErr w:type="spellStart"/>
            <w:r w:rsidRPr="00B77AD3">
              <w:rPr>
                <w:rFonts w:ascii="Arial Narrow" w:hAnsi="Arial Narrow" w:cs="Arial"/>
              </w:rPr>
              <w:t>Camizo</w:t>
            </w:r>
            <w:proofErr w:type="spellEnd"/>
            <w:r w:rsidRPr="00B77AD3">
              <w:rPr>
                <w:rFonts w:ascii="Arial Narrow" w:hAnsi="Arial Narrow" w:cs="Arial"/>
              </w:rPr>
              <w:t xml:space="preserve"> rincón de Fagua y Zona Nororiental del Municipio de Chía (Cundinamarca).</w:t>
            </w:r>
          </w:p>
          <w:p w:rsidR="00B77AD3" w:rsidRPr="00B77AD3" w:rsidRDefault="00B77AD3" w:rsidP="00FE678F">
            <w:pPr>
              <w:rPr>
                <w:rFonts w:ascii="Arial Narrow" w:hAnsi="Arial Narrow" w:cs="Arial"/>
              </w:rPr>
            </w:pPr>
          </w:p>
          <w:p w:rsidR="00B77AD3" w:rsidRPr="00B77AD3" w:rsidRDefault="00B77AD3" w:rsidP="00FE678F">
            <w:pPr>
              <w:rPr>
                <w:rFonts w:ascii="Arial Narrow" w:hAnsi="Arial Narrow" w:cs="Arial"/>
                <w:b/>
                <w:bCs/>
              </w:rPr>
            </w:pPr>
            <w:r w:rsidRPr="00B77AD3">
              <w:rPr>
                <w:rFonts w:ascii="Arial Narrow" w:hAnsi="Arial Narrow" w:cs="Arial"/>
                <w:b/>
                <w:bCs/>
              </w:rPr>
              <w:t xml:space="preserve">Documentos: </w:t>
            </w:r>
          </w:p>
          <w:p w:rsidR="00B77AD3" w:rsidRPr="00B77AD3" w:rsidRDefault="00B77AD3" w:rsidP="00FE678F">
            <w:pPr>
              <w:rPr>
                <w:rFonts w:ascii="Arial Narrow" w:hAnsi="Arial Narrow" w:cs="Arial"/>
              </w:rPr>
            </w:pPr>
            <w:r w:rsidRPr="00B77AD3">
              <w:rPr>
                <w:rFonts w:ascii="Arial Narrow" w:hAnsi="Arial Narrow" w:cs="Arial"/>
              </w:rPr>
              <w:t>Copia Contrato de obra número 2019-CT-535</w:t>
            </w:r>
          </w:p>
          <w:p w:rsidR="00B77AD3" w:rsidRPr="00B77AD3" w:rsidRDefault="00B77AD3" w:rsidP="00FE678F">
            <w:pPr>
              <w:rPr>
                <w:rFonts w:ascii="Arial Narrow" w:hAnsi="Arial Narrow"/>
              </w:rPr>
            </w:pP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cs="Arial"/>
              </w:rPr>
            </w:pPr>
            <w:r w:rsidRPr="00B77AD3">
              <w:rPr>
                <w:rFonts w:ascii="Arial Narrow" w:hAnsi="Arial Narrow" w:cs="Arial"/>
              </w:rPr>
              <w:t xml:space="preserve">Actualmente la construcción de colectores en la Vereda Fagua se encuentra en etapa constructiva, la validación y aprobación de los diseños hidráulicos ya fue realizada por Emserchía ESP y se encuentran en proceso de negociación de servidumbres (de algunos previos privados) y construcción de colectores que se encuentran proyectados en Vía pública. </w:t>
            </w:r>
          </w:p>
          <w:p w:rsidR="00B77AD3" w:rsidRPr="00B77AD3" w:rsidRDefault="00B77AD3" w:rsidP="00FE678F">
            <w:pPr>
              <w:rPr>
                <w:rFonts w:ascii="Arial Narrow" w:hAnsi="Arial Narrow"/>
              </w:rPr>
            </w:pPr>
            <w:r w:rsidRPr="00B77AD3">
              <w:rPr>
                <w:rFonts w:ascii="Arial Narrow" w:hAnsi="Arial Narrow" w:cs="Arial"/>
              </w:rPr>
              <w:t xml:space="preserve">13.6 % ejecutado  </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rPr>
            </w:pPr>
            <w:r w:rsidRPr="00B77AD3">
              <w:rPr>
                <w:rFonts w:ascii="Arial Narrow" w:hAnsi="Arial Narrow"/>
              </w:rPr>
              <w:t xml:space="preserve">Secretaría de Obras Públicas. </w:t>
            </w:r>
          </w:p>
          <w:p w:rsidR="00B77AD3" w:rsidRPr="00B77AD3" w:rsidRDefault="00B77AD3" w:rsidP="00FE678F">
            <w:pPr>
              <w:rPr>
                <w:rFonts w:ascii="Arial Narrow" w:hAnsi="Arial Narrow"/>
              </w:rPr>
            </w:pPr>
          </w:p>
        </w:tc>
      </w:tr>
      <w:tr w:rsidR="00B77AD3" w:rsidRPr="00B77AD3" w:rsidTr="00B77AD3">
        <w:trPr>
          <w:trHeight w:val="2167"/>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cs="Arial"/>
              </w:rPr>
              <w:t>Sistema de alcantarillado de aguas residuales (Alcantarillado Bojacá)</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rPr>
              <w:t>Copia del Contrato de Consultoría No. 001 de 2018, el cual tiene como objeto: Actualización de los documentos de los planes maestros de acueducto y alcantarillado del Municipio de Chía, por un valor de $2.008.000.000 COP.</w:t>
            </w:r>
          </w:p>
          <w:p w:rsidR="00B77AD3" w:rsidRPr="00B77AD3" w:rsidRDefault="00B77AD3" w:rsidP="00FE678F">
            <w:pPr>
              <w:rPr>
                <w:rFonts w:ascii="Arial Narrow" w:hAnsi="Arial Narrow"/>
              </w:rPr>
            </w:pP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cs="Arial"/>
              </w:rPr>
              <w:t xml:space="preserve">Las obras de alcantarillado principales de la vereda Bojacá consisten en la proyección y construcción de los colectores principales de alcantarillado pluvial y sanitario. En este caso se han llevado a cabo la etapa 1 de la construcción de alcantarillado pluvial hasta descarga en Río Frio y reposición de la red instalada en el trayecto de rio Frio hasta la capilla con un </w:t>
            </w:r>
            <w:r w:rsidRPr="00B77AD3">
              <w:rPr>
                <w:rFonts w:ascii="Arial Narrow" w:hAnsi="Arial Narrow" w:cs="Arial"/>
                <w:b/>
              </w:rPr>
              <w:lastRenderedPageBreak/>
              <w:t>cumplimiento del 100%,</w:t>
            </w:r>
            <w:r w:rsidRPr="00B77AD3">
              <w:rPr>
                <w:rFonts w:ascii="Arial Narrow" w:hAnsi="Arial Narrow" w:cs="Arial"/>
              </w:rPr>
              <w:t xml:space="preserve"> actualmente ya se encuentra en proceso de contratación el cumplimiento de la segunda etapa desde el punto de empalme hasta la entrada de conexión del Barrio Mercedes de Calahorra en cuanto a la continuación del colector pluvial en diámetros de 30” a 50” y la reposición de las redes de alcantarillado sanitario.</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lastRenderedPageBreak/>
              <w:t>EMSERCHIA ESP</w:t>
            </w:r>
          </w:p>
        </w:tc>
      </w:tr>
      <w:tr w:rsidR="00B77AD3" w:rsidRPr="00B77AD3" w:rsidTr="00B77AD3">
        <w:trPr>
          <w:trHeight w:val="6194"/>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cs="Arial"/>
              </w:rPr>
              <w:t>Eliminación vertimiento AR La Lorena.</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B77AD3">
            <w:pPr>
              <w:numPr>
                <w:ilvl w:val="0"/>
                <w:numId w:val="8"/>
              </w:numPr>
              <w:autoSpaceDE w:val="0"/>
              <w:autoSpaceDN w:val="0"/>
              <w:adjustRightInd w:val="0"/>
              <w:jc w:val="both"/>
              <w:rPr>
                <w:rFonts w:ascii="Arial Narrow" w:hAnsi="Arial Narrow" w:cs="Arial"/>
                <w:lang w:eastAsia="es-CO"/>
              </w:rPr>
            </w:pPr>
            <w:r w:rsidRPr="00B77AD3">
              <w:rPr>
                <w:rFonts w:ascii="Arial Narrow" w:hAnsi="Arial Narrow" w:cs="Arial"/>
                <w:lang w:eastAsia="es-CO"/>
              </w:rPr>
              <w:t>Contrato Obra No. 2017-CT-626, el cual tiene como Objeto: Construcción colector márgenes del río Frío y sistema de bombeo a la PTAR segunda Etapa Chía Cundinamarca sector Oriente, por un valor de $6.346.185.986.</w:t>
            </w:r>
          </w:p>
          <w:p w:rsidR="00B77AD3" w:rsidRPr="00B77AD3" w:rsidRDefault="00B77AD3" w:rsidP="00FE678F">
            <w:pPr>
              <w:autoSpaceDE w:val="0"/>
              <w:autoSpaceDN w:val="0"/>
              <w:adjustRightInd w:val="0"/>
              <w:ind w:left="720"/>
              <w:rPr>
                <w:rFonts w:ascii="Arial Narrow" w:hAnsi="Arial Narrow" w:cs="Arial"/>
                <w:lang w:eastAsia="es-CO"/>
              </w:rPr>
            </w:pPr>
          </w:p>
          <w:p w:rsidR="00B77AD3" w:rsidRPr="00B77AD3" w:rsidRDefault="00B77AD3" w:rsidP="00B77AD3">
            <w:pPr>
              <w:numPr>
                <w:ilvl w:val="0"/>
                <w:numId w:val="8"/>
              </w:numPr>
              <w:autoSpaceDE w:val="0"/>
              <w:autoSpaceDN w:val="0"/>
              <w:adjustRightInd w:val="0"/>
              <w:jc w:val="both"/>
              <w:rPr>
                <w:rFonts w:ascii="Arial Narrow" w:hAnsi="Arial Narrow" w:cs="Arial"/>
                <w:lang w:eastAsia="es-CO"/>
              </w:rPr>
            </w:pPr>
            <w:r w:rsidRPr="00B77AD3">
              <w:rPr>
                <w:rFonts w:ascii="Arial Narrow" w:hAnsi="Arial Narrow" w:cs="Arial"/>
                <w:lang w:eastAsia="es-CO"/>
              </w:rPr>
              <w:t>Contrato de Interventoría No. 2017-CT-623, el cual tiene como Objeto: Interventoría técnica administrativa, financiera y ambiental, para la segunda etapa de la construcción de los colectores márgenes del río Frío y sistemas de bombeo hacia la PTAR Chía II en el Municipio de Chía Cundinamarca. Por un valor de $ 482.783.000.</w:t>
            </w:r>
          </w:p>
          <w:p w:rsidR="00B77AD3" w:rsidRPr="00B77AD3" w:rsidRDefault="00B77AD3" w:rsidP="00FE678F">
            <w:pPr>
              <w:rPr>
                <w:rFonts w:ascii="Arial Narrow" w:hAnsi="Arial Narrow"/>
              </w:rPr>
            </w:pP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lastRenderedPageBreak/>
              <w:t xml:space="preserve">98 % ejecutado </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rPr>
            </w:pPr>
            <w:r w:rsidRPr="00B77AD3">
              <w:rPr>
                <w:rFonts w:ascii="Arial Narrow" w:hAnsi="Arial Narrow"/>
              </w:rPr>
              <w:t xml:space="preserve">Secretaría de Obras Públicas. </w:t>
            </w:r>
          </w:p>
          <w:p w:rsidR="00B77AD3" w:rsidRPr="00B77AD3" w:rsidRDefault="00B77AD3" w:rsidP="00FE678F">
            <w:pPr>
              <w:rPr>
                <w:rFonts w:ascii="Arial Narrow" w:hAnsi="Arial Narrow"/>
              </w:rPr>
            </w:pPr>
          </w:p>
        </w:tc>
      </w:tr>
      <w:tr w:rsidR="00B77AD3" w:rsidRPr="00B77AD3" w:rsidTr="00B77AD3">
        <w:trPr>
          <w:trHeight w:val="346"/>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cs="Arial"/>
              </w:rPr>
              <w:t>Construcción PTAR Río Frío Etapa I</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rPr>
              <w:t xml:space="preserve">Las obras para la construcción de la PTAR II Río Frío ya se iniciaron según lo evidenciado en la visita técnica, donde el residente de obra el ingeniero Javier García informa que se tiene un avance financiero del 60,1% y avance en obra del 71% </w:t>
            </w:r>
          </w:p>
          <w:p w:rsidR="00B77AD3" w:rsidRPr="00B77AD3" w:rsidRDefault="00B77AD3" w:rsidP="00FE678F">
            <w:pPr>
              <w:rPr>
                <w:rFonts w:ascii="Arial Narrow" w:hAnsi="Arial Narrow" w:cs="Arial"/>
              </w:rPr>
            </w:pPr>
          </w:p>
          <w:p w:rsidR="00B77AD3" w:rsidRPr="00B77AD3" w:rsidRDefault="00B77AD3" w:rsidP="00FE678F">
            <w:pPr>
              <w:rPr>
                <w:rFonts w:ascii="Arial Narrow" w:hAnsi="Arial Narrow" w:cs="Arial"/>
                <w:b/>
              </w:rPr>
            </w:pPr>
            <w:r w:rsidRPr="00B77AD3">
              <w:rPr>
                <w:rFonts w:ascii="Arial Narrow" w:hAnsi="Arial Narrow" w:cs="Arial"/>
                <w:b/>
              </w:rPr>
              <w:t>Documentos Soporte entregado hasta el semestre 15:</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B77AD3">
            <w:pPr>
              <w:numPr>
                <w:ilvl w:val="0"/>
                <w:numId w:val="8"/>
              </w:numPr>
              <w:autoSpaceDE w:val="0"/>
              <w:autoSpaceDN w:val="0"/>
              <w:adjustRightInd w:val="0"/>
              <w:jc w:val="both"/>
              <w:rPr>
                <w:rFonts w:ascii="Arial Narrow" w:hAnsi="Arial Narrow" w:cs="Arial"/>
                <w:lang w:eastAsia="es-CO"/>
              </w:rPr>
            </w:pPr>
            <w:r w:rsidRPr="00B77AD3">
              <w:rPr>
                <w:rFonts w:ascii="Arial Narrow" w:hAnsi="Arial Narrow" w:cs="Arial"/>
                <w:lang w:eastAsia="es-CO"/>
              </w:rPr>
              <w:t xml:space="preserve">Copia Acta de inicio del </w:t>
            </w:r>
            <w:r w:rsidRPr="00B77AD3">
              <w:rPr>
                <w:rFonts w:ascii="Arial Narrow" w:hAnsi="Arial Narrow" w:cs="Arial"/>
              </w:rPr>
              <w:t xml:space="preserve">Contrato de Obra </w:t>
            </w:r>
            <w:proofErr w:type="spellStart"/>
            <w:r w:rsidRPr="00B77AD3">
              <w:rPr>
                <w:rFonts w:ascii="Arial Narrow" w:hAnsi="Arial Narrow" w:cs="Arial"/>
              </w:rPr>
              <w:t>N°</w:t>
            </w:r>
            <w:proofErr w:type="spellEnd"/>
            <w:r w:rsidRPr="00B77AD3">
              <w:rPr>
                <w:rFonts w:ascii="Arial Narrow" w:hAnsi="Arial Narrow" w:cs="Arial"/>
              </w:rPr>
              <w:t xml:space="preserve"> 002 de 2016</w:t>
            </w:r>
            <w:r w:rsidRPr="00B77AD3">
              <w:rPr>
                <w:rFonts w:ascii="Arial Narrow" w:hAnsi="Arial Narrow" w:cs="Arial"/>
                <w:lang w:eastAsia="es-CO"/>
              </w:rPr>
              <w:t>.</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B77AD3">
            <w:pPr>
              <w:numPr>
                <w:ilvl w:val="0"/>
                <w:numId w:val="8"/>
              </w:numPr>
              <w:autoSpaceDE w:val="0"/>
              <w:autoSpaceDN w:val="0"/>
              <w:adjustRightInd w:val="0"/>
              <w:jc w:val="both"/>
              <w:rPr>
                <w:rFonts w:ascii="Arial Narrow" w:hAnsi="Arial Narrow" w:cs="Arial"/>
                <w:lang w:eastAsia="es-CO"/>
              </w:rPr>
            </w:pPr>
            <w:r w:rsidRPr="00B77AD3">
              <w:rPr>
                <w:rFonts w:ascii="Arial Narrow" w:hAnsi="Arial Narrow" w:cs="Arial"/>
                <w:lang w:eastAsia="es-CO"/>
              </w:rPr>
              <w:t xml:space="preserve">Copia Acta de Inicio del </w:t>
            </w:r>
            <w:r w:rsidRPr="00B77AD3">
              <w:rPr>
                <w:rFonts w:ascii="Arial Narrow" w:hAnsi="Arial Narrow" w:cs="Arial"/>
              </w:rPr>
              <w:t xml:space="preserve">Contrato de </w:t>
            </w:r>
            <w:r w:rsidRPr="00B77AD3">
              <w:rPr>
                <w:rFonts w:ascii="Arial Narrow" w:hAnsi="Arial Narrow" w:cs="Arial"/>
              </w:rPr>
              <w:lastRenderedPageBreak/>
              <w:t>Interventoría 001 de 2016</w:t>
            </w:r>
            <w:r w:rsidRPr="00B77AD3">
              <w:rPr>
                <w:rFonts w:ascii="Arial Narrow" w:hAnsi="Arial Narrow" w:cs="Arial"/>
                <w:lang w:eastAsia="es-CO"/>
              </w:rPr>
              <w:t>.</w:t>
            </w:r>
          </w:p>
          <w:p w:rsidR="00B77AD3" w:rsidRPr="00B77AD3" w:rsidRDefault="00B77AD3" w:rsidP="00FE678F">
            <w:pPr>
              <w:rPr>
                <w:rFonts w:ascii="Arial Narrow" w:hAnsi="Arial Narrow"/>
              </w:rPr>
            </w:pP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lastRenderedPageBreak/>
              <w:t xml:space="preserve">92% ejecutado </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t>EMSERCHIA ESP</w:t>
            </w: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rPr>
              <w:t>Sistema de Alcantarillado de Aguas Residuales (Interceptor Río Frío tramo Fonquetá - Las Juntas)</w:t>
            </w:r>
          </w:p>
          <w:p w:rsidR="00B77AD3" w:rsidRPr="00B77AD3" w:rsidRDefault="00B77AD3" w:rsidP="00FE678F">
            <w:pPr>
              <w:rPr>
                <w:rFonts w:ascii="Arial Narrow" w:hAnsi="Arial Narrow"/>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B77AD3">
            <w:pPr>
              <w:numPr>
                <w:ilvl w:val="0"/>
                <w:numId w:val="8"/>
              </w:numPr>
              <w:autoSpaceDE w:val="0"/>
              <w:autoSpaceDN w:val="0"/>
              <w:adjustRightInd w:val="0"/>
              <w:jc w:val="both"/>
              <w:rPr>
                <w:rFonts w:ascii="Arial Narrow" w:hAnsi="Arial Narrow" w:cs="Arial"/>
                <w:lang w:eastAsia="es-CO"/>
              </w:rPr>
            </w:pPr>
            <w:r w:rsidRPr="00B77AD3">
              <w:rPr>
                <w:rFonts w:ascii="Arial Narrow" w:hAnsi="Arial Narrow" w:cs="Arial"/>
                <w:lang w:eastAsia="es-CO"/>
              </w:rPr>
              <w:t>Copia Acta de inicio del Obra No. 2017-CT-626.</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FE678F">
            <w:pPr>
              <w:rPr>
                <w:rFonts w:ascii="Arial Narrow" w:hAnsi="Arial Narrow"/>
              </w:rPr>
            </w:pPr>
            <w:r w:rsidRPr="00B77AD3">
              <w:rPr>
                <w:rFonts w:ascii="Arial Narrow" w:hAnsi="Arial Narrow" w:cs="Arial"/>
                <w:lang w:eastAsia="es-CO"/>
              </w:rPr>
              <w:t>Copia de la minuta del Contrato de Interventoría No. 2017-CT-623.</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t xml:space="preserve">51% ejecutado </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rPr>
            </w:pPr>
            <w:r w:rsidRPr="00B77AD3">
              <w:rPr>
                <w:rFonts w:ascii="Arial Narrow" w:hAnsi="Arial Narrow"/>
              </w:rPr>
              <w:t xml:space="preserve">Secretaría de Obras Públicas. </w:t>
            </w:r>
          </w:p>
          <w:p w:rsidR="00B77AD3" w:rsidRPr="00B77AD3" w:rsidRDefault="00B77AD3" w:rsidP="00FE678F">
            <w:pPr>
              <w:rPr>
                <w:rFonts w:ascii="Arial Narrow" w:hAnsi="Arial Narrow"/>
              </w:rPr>
            </w:pPr>
          </w:p>
        </w:tc>
      </w:tr>
      <w:tr w:rsidR="00B77AD3" w:rsidRPr="00B77AD3" w:rsidTr="00B77AD3">
        <w:trPr>
          <w:trHeight w:val="230"/>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cs="Arial"/>
              </w:rPr>
              <w:t xml:space="preserve">Colector de Aguas Residuales Zona de Expansión urbana. </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La Empresa de Servicios Públicos de Chía – EMSERCHIA E.S.P. informa que se encuentran los diseños preliminares de este colector se en el Plan Maestro de Acueducto y Alcantarillado – PMAA; sin embargo, no se ha realizado la construcción de los mismos ya que no hay desarrollo urbanístico en las zonas de expansión.</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FE678F">
            <w:pPr>
              <w:autoSpaceDE w:val="0"/>
              <w:autoSpaceDN w:val="0"/>
              <w:adjustRightInd w:val="0"/>
              <w:rPr>
                <w:rFonts w:ascii="Arial Narrow" w:hAnsi="Arial Narrow"/>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lang w:eastAsia="es-CO"/>
              </w:rPr>
              <w:t>Actualmente los diseños de proyección de obras para las zonas de expansión definidas por el POT 2016 (Planes parciales)</w:t>
            </w:r>
            <w:r w:rsidRPr="00B77AD3">
              <w:rPr>
                <w:rFonts w:ascii="Arial Narrow" w:hAnsi="Arial Narrow" w:cs="Arial"/>
              </w:rPr>
              <w:t xml:space="preserve"> se están llevando a cabo por medio del cumplimiento del contrato de consultoría No 001 de 2018 el cual se encuentra en un porcentaje de </w:t>
            </w:r>
            <w:r w:rsidRPr="00B77AD3">
              <w:rPr>
                <w:rFonts w:ascii="Arial Narrow" w:hAnsi="Arial Narrow" w:cs="Arial"/>
                <w:b/>
              </w:rPr>
              <w:t>avance del 85%</w:t>
            </w:r>
            <w:r w:rsidRPr="00B77AD3">
              <w:rPr>
                <w:rFonts w:ascii="Arial Narrow" w:hAnsi="Arial Narrow" w:cs="Arial"/>
              </w:rPr>
              <w:t xml:space="preserve"> y el cual tiene proyección de fecha de terminación del </w:t>
            </w:r>
            <w:r w:rsidRPr="00B77AD3">
              <w:rPr>
                <w:rFonts w:ascii="Arial Narrow" w:hAnsi="Arial Narrow" w:cs="Arial"/>
                <w:b/>
              </w:rPr>
              <w:t>02 de noviembre del 2019.</w:t>
            </w:r>
          </w:p>
          <w:p w:rsidR="00B77AD3" w:rsidRPr="00B77AD3" w:rsidRDefault="00B77AD3" w:rsidP="00FE678F">
            <w:pPr>
              <w:rPr>
                <w:rFonts w:ascii="Arial Narrow" w:hAnsi="Arial Narrow" w:cs="Arial"/>
              </w:rPr>
            </w:pPr>
          </w:p>
          <w:p w:rsidR="00B77AD3" w:rsidRPr="00B77AD3" w:rsidRDefault="00B77AD3" w:rsidP="00FE678F">
            <w:pPr>
              <w:rPr>
                <w:rFonts w:ascii="Arial Narrow" w:hAnsi="Arial Narrow" w:cs="Arial"/>
              </w:rPr>
            </w:pPr>
            <w:r w:rsidRPr="00B77AD3">
              <w:rPr>
                <w:rFonts w:ascii="Arial Narrow" w:hAnsi="Arial Narrow" w:cs="Arial"/>
              </w:rPr>
              <w:t>A la fecha el producto ya cuenta con las modelaciones hidráulicas del plan de obras proyectado para las redes de alcantarillado sanitario en base a las proyecciones poblacionales de los mismos en los cuales ya se tienen definidos los puntos y condiciones de conexión de cada uno de los planes parciales.</w:t>
            </w:r>
          </w:p>
          <w:p w:rsidR="00B77AD3" w:rsidRPr="00B77AD3" w:rsidRDefault="00B77AD3" w:rsidP="00FE678F">
            <w:pPr>
              <w:rPr>
                <w:rFonts w:ascii="Arial Narrow" w:hAnsi="Arial Narrow" w:cs="Arial"/>
              </w:rPr>
            </w:pPr>
          </w:p>
          <w:p w:rsidR="00B77AD3" w:rsidRPr="00B77AD3" w:rsidRDefault="00B77AD3" w:rsidP="00FE678F">
            <w:pPr>
              <w:rPr>
                <w:rFonts w:ascii="Arial Narrow" w:hAnsi="Arial Narrow"/>
              </w:rPr>
            </w:pPr>
            <w:r w:rsidRPr="00B77AD3">
              <w:rPr>
                <w:rFonts w:ascii="Arial Narrow" w:hAnsi="Arial Narrow" w:cs="Arial"/>
              </w:rPr>
              <w:t xml:space="preserve">Los análisis de diseños conceptuales de las redes internas de las </w:t>
            </w:r>
            <w:r w:rsidRPr="00B77AD3">
              <w:rPr>
                <w:rFonts w:ascii="Arial Narrow" w:hAnsi="Arial Narrow" w:cs="Arial"/>
              </w:rPr>
              <w:lastRenderedPageBreak/>
              <w:t>zonas de expansión se han realizado a la totalidad de los radicados presentados en donde se cuenta con aprobación de diseños conceptuales de los planes parciales 9, 12 y 15.</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lastRenderedPageBreak/>
              <w:t>EMSERCHIA ESP</w:t>
            </w: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tabs>
                <w:tab w:val="left" w:pos="292"/>
              </w:tabs>
              <w:rPr>
                <w:rFonts w:ascii="Arial Narrow" w:hAnsi="Arial Narrow" w:cs="Arial"/>
              </w:rPr>
            </w:pPr>
            <w:r w:rsidRPr="00B77AD3">
              <w:rPr>
                <w:rFonts w:ascii="Arial Narrow" w:hAnsi="Arial Narrow" w:cs="Arial"/>
              </w:rPr>
              <w:t>Sistema de Alcantarillado de Aguas Lluvias (Colector subcuencas Casco Urbano).</w:t>
            </w:r>
          </w:p>
          <w:p w:rsidR="00B77AD3" w:rsidRPr="00B77AD3" w:rsidRDefault="00B77AD3" w:rsidP="00FE678F">
            <w:pPr>
              <w:rPr>
                <w:rFonts w:ascii="Arial Narrow" w:hAnsi="Arial Narrow"/>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lang w:eastAsia="es-CO"/>
              </w:rPr>
              <w:t xml:space="preserve">Durante la visita la Empresa de Servicios Públicos de Chía – EMSERCHIA E.S.P. informa que para el presente seguimiento no se han realizado obras al </w:t>
            </w:r>
            <w:r w:rsidRPr="00B77AD3">
              <w:rPr>
                <w:rFonts w:ascii="Arial Narrow" w:hAnsi="Arial Narrow" w:cs="Arial"/>
              </w:rPr>
              <w:t>sistema de Alcantarillado de Aguas Lluvias (Colector subcuencas Casco Urbano).</w:t>
            </w:r>
          </w:p>
          <w:p w:rsidR="00B77AD3" w:rsidRPr="00B77AD3" w:rsidRDefault="00B77AD3" w:rsidP="00FE678F">
            <w:pPr>
              <w:rPr>
                <w:rFonts w:ascii="Arial Narrow" w:hAnsi="Arial Narrow" w:cs="Arial"/>
              </w:rPr>
            </w:pPr>
          </w:p>
          <w:p w:rsidR="00B77AD3" w:rsidRPr="00B77AD3" w:rsidRDefault="00B77AD3" w:rsidP="00FE678F">
            <w:pPr>
              <w:rPr>
                <w:rFonts w:ascii="Arial Narrow" w:hAnsi="Arial Narrow"/>
              </w:rPr>
            </w:pPr>
            <w:r w:rsidRPr="00B77AD3">
              <w:rPr>
                <w:rFonts w:ascii="Arial Narrow" w:hAnsi="Arial Narrow" w:cs="Arial"/>
                <w:lang w:eastAsia="es-CO"/>
              </w:rPr>
              <w:t>Copia contrato de obra 2016-CT-491</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b/>
              </w:rPr>
            </w:pPr>
            <w:r w:rsidRPr="00B77AD3">
              <w:rPr>
                <w:rFonts w:ascii="Arial Narrow" w:hAnsi="Arial Narrow" w:cs="Arial"/>
                <w:lang w:eastAsia="es-CO"/>
              </w:rPr>
              <w:t>Actualmente los diseños de proyección de obras para las zonas de expansión definidas por el POT 2016 (Planes parciales)</w:t>
            </w:r>
            <w:r w:rsidRPr="00B77AD3">
              <w:rPr>
                <w:rFonts w:ascii="Arial Narrow" w:hAnsi="Arial Narrow" w:cs="Arial"/>
              </w:rPr>
              <w:t xml:space="preserve"> se están llevando a cabo por medio del cumplimiento del contrato de consultoría No 001 de 2018 el cual se encuentra en un porcentaje de </w:t>
            </w:r>
            <w:r w:rsidRPr="00B77AD3">
              <w:rPr>
                <w:rFonts w:ascii="Arial Narrow" w:hAnsi="Arial Narrow" w:cs="Arial"/>
                <w:b/>
              </w:rPr>
              <w:t>avance del 85%</w:t>
            </w:r>
            <w:r w:rsidRPr="00B77AD3">
              <w:rPr>
                <w:rFonts w:ascii="Arial Narrow" w:hAnsi="Arial Narrow" w:cs="Arial"/>
              </w:rPr>
              <w:t xml:space="preserve"> y el cual tiene proyección de fecha de terminación del </w:t>
            </w:r>
            <w:r w:rsidRPr="00B77AD3">
              <w:rPr>
                <w:rFonts w:ascii="Arial Narrow" w:hAnsi="Arial Narrow" w:cs="Arial"/>
                <w:b/>
              </w:rPr>
              <w:t>02 de noviembre del 2019.</w:t>
            </w:r>
          </w:p>
          <w:p w:rsidR="00B77AD3" w:rsidRPr="00B77AD3" w:rsidRDefault="00B77AD3" w:rsidP="00FE678F">
            <w:pPr>
              <w:rPr>
                <w:rFonts w:ascii="Arial Narrow" w:hAnsi="Arial Narrow" w:cs="Arial"/>
                <w:b/>
              </w:rPr>
            </w:pPr>
          </w:p>
          <w:p w:rsidR="00B77AD3" w:rsidRPr="00B77AD3" w:rsidRDefault="00B77AD3" w:rsidP="00FE678F">
            <w:pPr>
              <w:rPr>
                <w:rFonts w:ascii="Arial Narrow" w:hAnsi="Arial Narrow" w:cs="Arial"/>
                <w:b/>
              </w:rPr>
            </w:pPr>
            <w:r w:rsidRPr="00B77AD3">
              <w:rPr>
                <w:rFonts w:ascii="Arial Narrow" w:hAnsi="Arial Narrow" w:cs="Arial"/>
              </w:rPr>
              <w:t>Actualmente ya se cuenta con los modelos hidráulicos de diseño del plan de obras de redes de alcantarillado pluvial para todo el casco urbano (100%)</w:t>
            </w:r>
            <w:r w:rsidRPr="00B77AD3">
              <w:rPr>
                <w:rFonts w:ascii="Arial Narrow" w:hAnsi="Arial Narrow" w:cs="Arial"/>
                <w:lang w:eastAsia="es-CO"/>
              </w:rPr>
              <w:t>Actualmente los diseños de proyección de obras para las zonas de expansión definidas por el POT 2016 (Planes parciales)</w:t>
            </w:r>
            <w:r w:rsidRPr="00B77AD3">
              <w:rPr>
                <w:rFonts w:ascii="Arial Narrow" w:hAnsi="Arial Narrow" w:cs="Arial"/>
              </w:rPr>
              <w:t xml:space="preserve"> se están llevando a cabo por medio del cumplimiento del contrato de consultoría No 001 de 2018 el cual se encuentra en un porcentaje de </w:t>
            </w:r>
            <w:r w:rsidRPr="00B77AD3">
              <w:rPr>
                <w:rFonts w:ascii="Arial Narrow" w:hAnsi="Arial Narrow" w:cs="Arial"/>
                <w:b/>
              </w:rPr>
              <w:t>avance del 85%</w:t>
            </w:r>
            <w:r w:rsidRPr="00B77AD3">
              <w:rPr>
                <w:rFonts w:ascii="Arial Narrow" w:hAnsi="Arial Narrow" w:cs="Arial"/>
              </w:rPr>
              <w:t xml:space="preserve"> y el cual tiene </w:t>
            </w:r>
            <w:r w:rsidRPr="00B77AD3">
              <w:rPr>
                <w:rFonts w:ascii="Arial Narrow" w:hAnsi="Arial Narrow" w:cs="Arial"/>
              </w:rPr>
              <w:lastRenderedPageBreak/>
              <w:t xml:space="preserve">proyección de fecha de terminación del </w:t>
            </w:r>
            <w:r w:rsidRPr="00B77AD3">
              <w:rPr>
                <w:rFonts w:ascii="Arial Narrow" w:hAnsi="Arial Narrow" w:cs="Arial"/>
                <w:b/>
              </w:rPr>
              <w:t>02 de noviembre del 2019.</w:t>
            </w:r>
          </w:p>
          <w:p w:rsidR="00B77AD3" w:rsidRPr="00B77AD3" w:rsidRDefault="00B77AD3" w:rsidP="00FE678F">
            <w:pPr>
              <w:rPr>
                <w:rFonts w:ascii="Arial Narrow" w:hAnsi="Arial Narrow" w:cs="Arial"/>
                <w:b/>
              </w:rPr>
            </w:pPr>
          </w:p>
          <w:p w:rsidR="00B77AD3" w:rsidRPr="00B77AD3" w:rsidRDefault="00B77AD3" w:rsidP="00FE678F">
            <w:pPr>
              <w:rPr>
                <w:rFonts w:ascii="Arial Narrow" w:hAnsi="Arial Narrow" w:cs="Arial"/>
              </w:rPr>
            </w:pPr>
            <w:r w:rsidRPr="00B77AD3">
              <w:rPr>
                <w:rFonts w:ascii="Arial Narrow" w:hAnsi="Arial Narrow" w:cs="Arial"/>
              </w:rPr>
              <w:t xml:space="preserve">El contrato de obra 2016 – CT – 491. Se encuentra 100% ejecutado y liquidado. </w:t>
            </w:r>
          </w:p>
          <w:p w:rsidR="00B77AD3" w:rsidRPr="00B77AD3" w:rsidRDefault="00B77AD3" w:rsidP="00FE678F">
            <w:pPr>
              <w:rPr>
                <w:rFonts w:ascii="Arial Narrow" w:hAnsi="Arial Narrow"/>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rPr>
            </w:pPr>
            <w:r w:rsidRPr="00B77AD3">
              <w:rPr>
                <w:rFonts w:ascii="Arial Narrow" w:hAnsi="Arial Narrow"/>
              </w:rPr>
              <w:lastRenderedPageBreak/>
              <w:t xml:space="preserve">Secretaría de Obras Públicas. </w:t>
            </w:r>
          </w:p>
          <w:p w:rsidR="00B77AD3" w:rsidRPr="00B77AD3" w:rsidRDefault="00B77AD3" w:rsidP="00FE678F">
            <w:pPr>
              <w:rPr>
                <w:rFonts w:ascii="Arial Narrow" w:hAnsi="Arial Narrow"/>
              </w:rPr>
            </w:pP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tabs>
                <w:tab w:val="left" w:pos="292"/>
              </w:tabs>
              <w:rPr>
                <w:rFonts w:ascii="Arial Narrow" w:hAnsi="Arial Narrow" w:cs="Arial"/>
              </w:rPr>
            </w:pPr>
            <w:r w:rsidRPr="00B77AD3">
              <w:rPr>
                <w:rFonts w:ascii="Arial Narrow" w:hAnsi="Arial Narrow" w:cs="Arial"/>
              </w:rPr>
              <w:t>Sistema de Alcantarillado de Aguas Lluvias, Colector Variante a Cajicá (Alternativas Plano 22).</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autoSpaceDE w:val="0"/>
              <w:autoSpaceDN w:val="0"/>
              <w:adjustRightInd w:val="0"/>
              <w:rPr>
                <w:rFonts w:ascii="Arial Narrow" w:hAnsi="Arial Narrow" w:cs="Arial"/>
              </w:rPr>
            </w:pPr>
            <w:r w:rsidRPr="00B77AD3">
              <w:rPr>
                <w:rFonts w:ascii="Arial Narrow" w:hAnsi="Arial Narrow" w:cs="Arial"/>
                <w:lang w:eastAsia="es-CO"/>
              </w:rPr>
              <w:t>Durante la visita la Empresa de Servicios Públicos de Chía – EMSERCHIA E.S.P. informa que para el presente seguimiento no se han realizado obras al s</w:t>
            </w:r>
            <w:r w:rsidRPr="00B77AD3">
              <w:rPr>
                <w:rFonts w:ascii="Arial Narrow" w:hAnsi="Arial Narrow" w:cs="Arial"/>
              </w:rPr>
              <w:t>istema de Alcantarillado de Aguas Lluvias, Colector Variante a Cajicá (Alternativas Plano 22).</w:t>
            </w:r>
          </w:p>
          <w:p w:rsidR="00B77AD3" w:rsidRPr="00B77AD3" w:rsidRDefault="00B77AD3" w:rsidP="00FE678F">
            <w:pPr>
              <w:autoSpaceDE w:val="0"/>
              <w:autoSpaceDN w:val="0"/>
              <w:adjustRightInd w:val="0"/>
              <w:rPr>
                <w:rFonts w:ascii="Arial Narrow" w:hAnsi="Arial Narrow" w:cs="Arial"/>
              </w:rPr>
            </w:pPr>
          </w:p>
          <w:p w:rsidR="00B77AD3" w:rsidRPr="00B77AD3" w:rsidRDefault="00B77AD3" w:rsidP="00FE678F">
            <w:pPr>
              <w:rPr>
                <w:rFonts w:ascii="Arial Narrow" w:hAnsi="Arial Narrow" w:cs="Arial"/>
                <w:lang w:eastAsia="es-CO"/>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b/>
              </w:rPr>
            </w:pPr>
            <w:r w:rsidRPr="00B77AD3">
              <w:rPr>
                <w:rFonts w:ascii="Arial Narrow" w:hAnsi="Arial Narrow" w:cs="Arial"/>
                <w:lang w:eastAsia="es-CO"/>
              </w:rPr>
              <w:t>Actualmente los diseños de proyección de obras para las zonas cercanas a la variante Cajicá</w:t>
            </w:r>
            <w:r w:rsidRPr="00B77AD3">
              <w:rPr>
                <w:rFonts w:ascii="Arial Narrow" w:hAnsi="Arial Narrow" w:cs="Arial"/>
              </w:rPr>
              <w:t xml:space="preserve"> se están llevando a cabo por medio del cumplimiento del contrato de consultoría No 001 de 2018 el cual se encuentra en un porcentaje de </w:t>
            </w:r>
            <w:r w:rsidRPr="00B77AD3">
              <w:rPr>
                <w:rFonts w:ascii="Arial Narrow" w:hAnsi="Arial Narrow" w:cs="Arial"/>
                <w:b/>
              </w:rPr>
              <w:t>avance del 85%</w:t>
            </w:r>
            <w:r w:rsidRPr="00B77AD3">
              <w:rPr>
                <w:rFonts w:ascii="Arial Narrow" w:hAnsi="Arial Narrow" w:cs="Arial"/>
              </w:rPr>
              <w:t xml:space="preserve"> y el cual tiene proyección de fecha de terminación del </w:t>
            </w:r>
            <w:r w:rsidRPr="00B77AD3">
              <w:rPr>
                <w:rFonts w:ascii="Arial Narrow" w:hAnsi="Arial Narrow" w:cs="Arial"/>
                <w:b/>
              </w:rPr>
              <w:t>02 de noviembre del 2019.</w:t>
            </w:r>
          </w:p>
          <w:p w:rsidR="00B77AD3" w:rsidRPr="00B77AD3" w:rsidRDefault="00B77AD3" w:rsidP="00FE678F">
            <w:pPr>
              <w:rPr>
                <w:rFonts w:ascii="Arial Narrow" w:hAnsi="Arial Narrow" w:cs="Arial"/>
                <w:b/>
              </w:rPr>
            </w:pPr>
          </w:p>
          <w:p w:rsidR="00B77AD3" w:rsidRPr="00B77AD3" w:rsidRDefault="00B77AD3" w:rsidP="00FE678F">
            <w:pPr>
              <w:rPr>
                <w:rFonts w:ascii="Arial Narrow" w:hAnsi="Arial Narrow"/>
              </w:rPr>
            </w:pPr>
            <w:r w:rsidRPr="00B77AD3">
              <w:rPr>
                <w:rFonts w:ascii="Arial Narrow" w:hAnsi="Arial Narrow" w:cs="Arial"/>
              </w:rPr>
              <w:t>Actualmente ya se cuenta con los modelos hidráulicos de diseño del plan de obras de redes de alcantarillado pluvial para todo el casco urbano (100%)</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t>EMSERCHIA ESP</w:t>
            </w: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tabs>
                <w:tab w:val="left" w:pos="292"/>
              </w:tabs>
              <w:rPr>
                <w:rFonts w:ascii="Arial Narrow" w:hAnsi="Arial Narrow" w:cs="Arial"/>
              </w:rPr>
            </w:pPr>
            <w:r w:rsidRPr="00B77AD3">
              <w:rPr>
                <w:rFonts w:ascii="Arial Narrow" w:hAnsi="Arial Narrow" w:cs="Arial"/>
              </w:rPr>
              <w:t>Sistema de alcantarillado de aguas residuales</w:t>
            </w:r>
          </w:p>
          <w:p w:rsidR="00B77AD3" w:rsidRPr="00B77AD3" w:rsidRDefault="00B77AD3" w:rsidP="00FE678F">
            <w:pPr>
              <w:tabs>
                <w:tab w:val="left" w:pos="292"/>
              </w:tabs>
              <w:rPr>
                <w:rFonts w:ascii="Arial Narrow" w:hAnsi="Arial Narrow" w:cs="Arial"/>
              </w:rPr>
            </w:pPr>
            <w:r w:rsidRPr="00B77AD3">
              <w:rPr>
                <w:rFonts w:ascii="Arial Narrow" w:hAnsi="Arial Narrow" w:cs="Arial"/>
              </w:rPr>
              <w:t xml:space="preserve">(Interceptor río Frio Sector </w:t>
            </w:r>
            <w:proofErr w:type="spellStart"/>
            <w:r w:rsidRPr="00B77AD3">
              <w:rPr>
                <w:rFonts w:ascii="Arial Narrow" w:hAnsi="Arial Narrow" w:cs="Arial"/>
              </w:rPr>
              <w:t>Guanatá</w:t>
            </w:r>
            <w:proofErr w:type="spellEnd"/>
            <w:r w:rsidRPr="00B77AD3">
              <w:rPr>
                <w:rFonts w:ascii="Arial Narrow" w:hAnsi="Arial Narrow" w:cs="Arial"/>
              </w:rPr>
              <w:t xml:space="preserve"> Darién)</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 Contrato Obra No. 2017-CT- 626, el cual tiene como Objeto: Construcción colector márgenes del río Frío y sistema de bombeo a la PTAR segunda Etapa Chía Cundinamarca sector Oriente, por un valor de $6.346.185.986.</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 Copia acta de reinicio del Contrato Obra No. 2017-CT-</w:t>
            </w:r>
          </w:p>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lastRenderedPageBreak/>
              <w:t>626. Donde se indica una suspensión de 30 días, y se</w:t>
            </w:r>
          </w:p>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determina una nueva fecha de terminación para el 23 de</w:t>
            </w:r>
          </w:p>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febrero de 2019.</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FE678F">
            <w:pPr>
              <w:rPr>
                <w:rFonts w:ascii="Arial Narrow" w:hAnsi="Arial Narrow" w:cs="Arial"/>
                <w:b/>
              </w:rPr>
            </w:pPr>
            <w:r w:rsidRPr="00B77AD3">
              <w:rPr>
                <w:rFonts w:ascii="Arial Narrow" w:hAnsi="Arial Narrow" w:cs="Arial"/>
                <w:b/>
              </w:rPr>
              <w:t>Documentos:</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B77AD3">
            <w:pPr>
              <w:numPr>
                <w:ilvl w:val="0"/>
                <w:numId w:val="8"/>
              </w:numPr>
              <w:autoSpaceDE w:val="0"/>
              <w:autoSpaceDN w:val="0"/>
              <w:adjustRightInd w:val="0"/>
              <w:jc w:val="both"/>
              <w:rPr>
                <w:rFonts w:ascii="Arial Narrow" w:hAnsi="Arial Narrow" w:cs="Arial"/>
                <w:lang w:eastAsia="es-CO"/>
              </w:rPr>
            </w:pPr>
            <w:r w:rsidRPr="00B77AD3">
              <w:rPr>
                <w:rFonts w:ascii="Arial Narrow" w:hAnsi="Arial Narrow" w:cs="Arial"/>
                <w:lang w:eastAsia="es-CO"/>
              </w:rPr>
              <w:t>Copia Acta de inicio del Obra No. 2017-CT-626.</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B77AD3">
            <w:pPr>
              <w:numPr>
                <w:ilvl w:val="0"/>
                <w:numId w:val="8"/>
              </w:numPr>
              <w:autoSpaceDE w:val="0"/>
              <w:autoSpaceDN w:val="0"/>
              <w:adjustRightInd w:val="0"/>
              <w:jc w:val="both"/>
              <w:rPr>
                <w:rFonts w:ascii="Arial Narrow" w:hAnsi="Arial Narrow" w:cs="Arial"/>
                <w:lang w:eastAsia="es-CO"/>
              </w:rPr>
            </w:pPr>
            <w:r w:rsidRPr="00B77AD3">
              <w:rPr>
                <w:rFonts w:ascii="Arial Narrow" w:hAnsi="Arial Narrow" w:cs="Arial"/>
                <w:lang w:eastAsia="es-CO"/>
              </w:rPr>
              <w:t>Copia de la minuta del Contrato de Interventoría No. 2017-CT-623.</w:t>
            </w:r>
          </w:p>
          <w:p w:rsidR="00B77AD3" w:rsidRPr="00B77AD3" w:rsidRDefault="00B77AD3" w:rsidP="00FE678F">
            <w:pPr>
              <w:rPr>
                <w:rFonts w:ascii="Arial Narrow" w:hAnsi="Arial Narrow" w:cs="Arial"/>
                <w:lang w:eastAsia="es-CO"/>
              </w:rPr>
            </w:pP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lastRenderedPageBreak/>
              <w:t xml:space="preserve">25% ejecutado </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rPr>
            </w:pPr>
            <w:r w:rsidRPr="00B77AD3">
              <w:rPr>
                <w:rFonts w:ascii="Arial Narrow" w:hAnsi="Arial Narrow"/>
              </w:rPr>
              <w:t xml:space="preserve">Secretaría de Obras Públicas. </w:t>
            </w:r>
          </w:p>
          <w:p w:rsidR="00B77AD3" w:rsidRPr="00B77AD3" w:rsidRDefault="00B77AD3" w:rsidP="00FE678F">
            <w:pPr>
              <w:rPr>
                <w:rFonts w:ascii="Arial Narrow" w:hAnsi="Arial Narrow"/>
              </w:rPr>
            </w:pP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Sistema de alcantarillado Aguas Lluvias (Subcuenta</w:t>
            </w:r>
          </w:p>
          <w:p w:rsidR="00B77AD3" w:rsidRPr="00B77AD3" w:rsidRDefault="00B77AD3" w:rsidP="00FE678F">
            <w:pPr>
              <w:tabs>
                <w:tab w:val="left" w:pos="292"/>
              </w:tabs>
              <w:rPr>
                <w:rFonts w:ascii="Arial Narrow" w:hAnsi="Arial Narrow" w:cs="Arial"/>
              </w:rPr>
            </w:pPr>
            <w:r w:rsidRPr="00B77AD3">
              <w:rPr>
                <w:rFonts w:ascii="Arial Narrow" w:hAnsi="Arial Narrow" w:cs="Arial"/>
                <w:lang w:eastAsia="es-CO"/>
              </w:rPr>
              <w:t>Samaria la Balsa)</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rPr>
              <w:t>Copia del Contrato de Consultoría No. 001 de 2018, el cual tiene como objeto: Actualización de los documentos de los planes maestros de acueducto y alcantarillado del Municipio de Chía, por un valor de $2.008.000.000 COP.</w:t>
            </w:r>
          </w:p>
          <w:p w:rsidR="00B77AD3" w:rsidRPr="00B77AD3" w:rsidRDefault="00B77AD3" w:rsidP="00FE678F">
            <w:pPr>
              <w:rPr>
                <w:rFonts w:ascii="Arial Narrow" w:hAnsi="Arial Narrow" w:cs="Arial"/>
                <w:lang w:eastAsia="es-CO"/>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rPr>
              <w:t>Para la separación de aguas residuales del sector de la Balsa se llevó a cabo el desarrollo de los colectores amarillo y Saldarriaga los cuales generan separación de las aguas recolectadas y los conducen a los vallados existentes para finalmente llevarlas al Rio Bogotá</w:t>
            </w:r>
          </w:p>
          <w:p w:rsidR="00B77AD3" w:rsidRPr="00B77AD3" w:rsidRDefault="00B77AD3" w:rsidP="00FE678F">
            <w:pPr>
              <w:rPr>
                <w:rFonts w:ascii="Arial Narrow" w:hAnsi="Arial Narrow" w:cs="Arial"/>
              </w:rPr>
            </w:pPr>
          </w:p>
          <w:p w:rsidR="00B77AD3" w:rsidRPr="00B77AD3" w:rsidRDefault="00B77AD3" w:rsidP="00FE678F">
            <w:pPr>
              <w:rPr>
                <w:rFonts w:ascii="Arial Narrow" w:hAnsi="Arial Narrow" w:cs="Arial"/>
                <w:b/>
              </w:rPr>
            </w:pPr>
            <w:r w:rsidRPr="00B77AD3">
              <w:rPr>
                <w:rFonts w:ascii="Arial Narrow" w:hAnsi="Arial Narrow" w:cs="Arial"/>
              </w:rPr>
              <w:t xml:space="preserve">Los colectores Amarillo se encuentran en un 100% de ejecución (etapa 1) y en un 80% de ejecución (etapa 2) mientras los colectores Saldarriaga se encuentran con un avance aproximado al </w:t>
            </w:r>
            <w:r w:rsidRPr="00B77AD3">
              <w:rPr>
                <w:rFonts w:ascii="Arial Narrow" w:hAnsi="Arial Narrow" w:cs="Arial"/>
                <w:b/>
              </w:rPr>
              <w:t>80%.</w:t>
            </w:r>
          </w:p>
          <w:p w:rsidR="00B77AD3" w:rsidRPr="00B77AD3" w:rsidRDefault="00B77AD3" w:rsidP="00FE678F">
            <w:pPr>
              <w:rPr>
                <w:rFonts w:ascii="Arial Narrow" w:hAnsi="Arial Narrow" w:cs="Arial"/>
                <w:b/>
              </w:rPr>
            </w:pPr>
          </w:p>
          <w:p w:rsidR="00B77AD3" w:rsidRPr="00B77AD3" w:rsidRDefault="00B77AD3" w:rsidP="00FE678F">
            <w:pPr>
              <w:rPr>
                <w:rFonts w:ascii="Arial Narrow" w:hAnsi="Arial Narrow"/>
              </w:rPr>
            </w:pPr>
            <w:r w:rsidRPr="00B77AD3">
              <w:rPr>
                <w:rFonts w:ascii="Arial Narrow" w:hAnsi="Arial Narrow" w:cs="Arial"/>
              </w:rPr>
              <w:t xml:space="preserve">La adecuación hidráulica de los vallados se ha realizado con un </w:t>
            </w:r>
            <w:r w:rsidRPr="00B77AD3">
              <w:rPr>
                <w:rFonts w:ascii="Arial Narrow" w:hAnsi="Arial Narrow" w:cs="Arial"/>
              </w:rPr>
              <w:lastRenderedPageBreak/>
              <w:t>porcentaje de ejecución del</w:t>
            </w:r>
            <w:r w:rsidRPr="00B77AD3">
              <w:rPr>
                <w:rFonts w:ascii="Arial Narrow" w:hAnsi="Arial Narrow" w:cs="Arial"/>
                <w:b/>
              </w:rPr>
              <w:t xml:space="preserve"> 100%</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lastRenderedPageBreak/>
              <w:t>EMSERCHIA ESP</w:t>
            </w: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tabs>
                <w:tab w:val="left" w:pos="292"/>
              </w:tabs>
              <w:rPr>
                <w:rFonts w:ascii="Arial Narrow" w:hAnsi="Arial Narrow" w:cs="Arial"/>
              </w:rPr>
            </w:pPr>
            <w:r w:rsidRPr="00B77AD3">
              <w:rPr>
                <w:rFonts w:ascii="Arial Narrow" w:hAnsi="Arial Narrow" w:cs="Arial"/>
                <w:lang w:eastAsia="es-CO"/>
              </w:rPr>
              <w:t>Sistema de alcantarillado de aguas residuales (Subcuenca Fonquetá)</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B77AD3">
            <w:pPr>
              <w:numPr>
                <w:ilvl w:val="0"/>
                <w:numId w:val="8"/>
              </w:numPr>
              <w:jc w:val="both"/>
              <w:rPr>
                <w:rFonts w:ascii="Arial Narrow" w:hAnsi="Arial Narrow" w:cs="Arial"/>
              </w:rPr>
            </w:pPr>
            <w:r w:rsidRPr="00B77AD3">
              <w:rPr>
                <w:rFonts w:ascii="Arial Narrow" w:hAnsi="Arial Narrow" w:cs="Arial"/>
              </w:rPr>
              <w:t>Copia del Contrato de Consultoría No. 001 de 2018, el cual tiene como objeto: Actualización de los documentos de los planes maestros de acueducto y alcantarillado del Municipio de Chía, por un valor de $2.008.000.000 COP.</w:t>
            </w:r>
          </w:p>
          <w:p w:rsidR="00B77AD3" w:rsidRPr="00B77AD3" w:rsidRDefault="00B77AD3" w:rsidP="00FE678F">
            <w:pPr>
              <w:rPr>
                <w:rFonts w:ascii="Arial Narrow" w:hAnsi="Arial Narrow" w:cs="Arial"/>
                <w:lang w:eastAsia="es-CO"/>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b/>
              </w:rPr>
            </w:pPr>
            <w:r w:rsidRPr="00B77AD3">
              <w:rPr>
                <w:rFonts w:ascii="Arial Narrow" w:hAnsi="Arial Narrow" w:cs="Arial"/>
                <w:lang w:eastAsia="es-CO"/>
              </w:rPr>
              <w:t xml:space="preserve">Actualmente los diseños de proyección de obras para las zonas de la Vereda Fonquetá </w:t>
            </w:r>
            <w:r w:rsidRPr="00B77AD3">
              <w:rPr>
                <w:rFonts w:ascii="Arial Narrow" w:hAnsi="Arial Narrow" w:cs="Arial"/>
              </w:rPr>
              <w:t xml:space="preserve">se están llevando a cabo por medio del cumplimiento del contrato de consultoría No 001 de 2018 el cual se encuentra en un porcentaje de </w:t>
            </w:r>
            <w:r w:rsidRPr="00B77AD3">
              <w:rPr>
                <w:rFonts w:ascii="Arial Narrow" w:hAnsi="Arial Narrow" w:cs="Arial"/>
                <w:b/>
              </w:rPr>
              <w:t>avance del 85%</w:t>
            </w:r>
            <w:r w:rsidRPr="00B77AD3">
              <w:rPr>
                <w:rFonts w:ascii="Arial Narrow" w:hAnsi="Arial Narrow" w:cs="Arial"/>
              </w:rPr>
              <w:t xml:space="preserve"> y el cual tiene proyección de fecha de terminación del </w:t>
            </w:r>
            <w:r w:rsidRPr="00B77AD3">
              <w:rPr>
                <w:rFonts w:ascii="Arial Narrow" w:hAnsi="Arial Narrow" w:cs="Arial"/>
                <w:b/>
              </w:rPr>
              <w:t>02 de noviembre del 2019.</w:t>
            </w:r>
          </w:p>
          <w:p w:rsidR="00B77AD3" w:rsidRPr="00B77AD3" w:rsidRDefault="00B77AD3" w:rsidP="00FE678F">
            <w:pPr>
              <w:rPr>
                <w:rFonts w:ascii="Arial Narrow" w:hAnsi="Arial Narrow" w:cs="Arial"/>
                <w:b/>
              </w:rPr>
            </w:pPr>
          </w:p>
          <w:p w:rsidR="00B77AD3" w:rsidRPr="00B77AD3" w:rsidRDefault="00B77AD3" w:rsidP="00FE678F">
            <w:pPr>
              <w:rPr>
                <w:rFonts w:ascii="Arial Narrow" w:hAnsi="Arial Narrow"/>
              </w:rPr>
            </w:pPr>
            <w:r w:rsidRPr="00B77AD3">
              <w:rPr>
                <w:rFonts w:ascii="Arial Narrow" w:hAnsi="Arial Narrow" w:cs="Arial"/>
              </w:rPr>
              <w:t>Actualmente ya se cuenta con los modelos hidráulicos de diseño del plan de obras de redes de alcantarillado sanitario para todo el casco urbano y el perímetro de cobertura veredal de redes (100%)</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t>EMSERCHIA ESP</w:t>
            </w: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tabs>
                <w:tab w:val="left" w:pos="292"/>
              </w:tabs>
              <w:rPr>
                <w:rFonts w:ascii="Arial Narrow" w:hAnsi="Arial Narrow" w:cs="Arial"/>
                <w:lang w:eastAsia="es-CO"/>
              </w:rPr>
            </w:pPr>
            <w:r w:rsidRPr="00B77AD3">
              <w:rPr>
                <w:rFonts w:ascii="Arial Narrow" w:hAnsi="Arial Narrow" w:cs="Arial"/>
                <w:lang w:eastAsia="es-CO"/>
              </w:rPr>
              <w:t>Sistema de alcantarillado de aguas residuales (Cruce de tubería colector Fonquetá)</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B77AD3">
            <w:pPr>
              <w:numPr>
                <w:ilvl w:val="0"/>
                <w:numId w:val="8"/>
              </w:numPr>
              <w:jc w:val="both"/>
              <w:rPr>
                <w:rFonts w:ascii="Arial Narrow" w:hAnsi="Arial Narrow" w:cs="Arial"/>
              </w:rPr>
            </w:pPr>
            <w:r w:rsidRPr="00B77AD3">
              <w:rPr>
                <w:rFonts w:ascii="Arial Narrow" w:hAnsi="Arial Narrow" w:cs="Arial"/>
              </w:rPr>
              <w:t>Copia del Contrato de Consultoría No. 001 de 2018, el cual tiene como objeto: Actualización de los documentos de los planes maestros de acueducto y alcantarillado del Municipio de Chía, por un valor de $2.008.000.000 COP.</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b/>
              </w:rPr>
            </w:pPr>
            <w:r w:rsidRPr="00B77AD3">
              <w:rPr>
                <w:rFonts w:ascii="Arial Narrow" w:hAnsi="Arial Narrow" w:cs="Arial"/>
                <w:lang w:eastAsia="es-CO"/>
              </w:rPr>
              <w:t xml:space="preserve">Actualmente los diseños de proyección de obras para las zonas de la Vereda Fonquetá </w:t>
            </w:r>
            <w:r w:rsidRPr="00B77AD3">
              <w:rPr>
                <w:rFonts w:ascii="Arial Narrow" w:hAnsi="Arial Narrow" w:cs="Arial"/>
              </w:rPr>
              <w:t xml:space="preserve">se están llevando a cabo por medio del cumplimiento del contrato de consultoría No 001 de 2018 el cual se encuentra en un porcentaje de </w:t>
            </w:r>
            <w:r w:rsidRPr="00B77AD3">
              <w:rPr>
                <w:rFonts w:ascii="Arial Narrow" w:hAnsi="Arial Narrow" w:cs="Arial"/>
                <w:b/>
              </w:rPr>
              <w:t>avance del 85%</w:t>
            </w:r>
            <w:r w:rsidRPr="00B77AD3">
              <w:rPr>
                <w:rFonts w:ascii="Arial Narrow" w:hAnsi="Arial Narrow" w:cs="Arial"/>
              </w:rPr>
              <w:t xml:space="preserve"> y el cual tiene proyección de fecha de terminación del </w:t>
            </w:r>
            <w:r w:rsidRPr="00B77AD3">
              <w:rPr>
                <w:rFonts w:ascii="Arial Narrow" w:hAnsi="Arial Narrow" w:cs="Arial"/>
                <w:b/>
              </w:rPr>
              <w:t>02 de noviembre del 2019.</w:t>
            </w:r>
          </w:p>
          <w:p w:rsidR="00B77AD3" w:rsidRPr="00B77AD3" w:rsidRDefault="00B77AD3" w:rsidP="00FE678F">
            <w:pPr>
              <w:rPr>
                <w:rFonts w:ascii="Arial Narrow" w:hAnsi="Arial Narrow" w:cs="Arial"/>
                <w:b/>
              </w:rPr>
            </w:pPr>
          </w:p>
          <w:p w:rsidR="00B77AD3" w:rsidRPr="00B77AD3" w:rsidRDefault="00B77AD3" w:rsidP="00FE678F">
            <w:pPr>
              <w:rPr>
                <w:rFonts w:ascii="Arial Narrow" w:hAnsi="Arial Narrow"/>
              </w:rPr>
            </w:pPr>
            <w:r w:rsidRPr="00B77AD3">
              <w:rPr>
                <w:rFonts w:ascii="Arial Narrow" w:hAnsi="Arial Narrow" w:cs="Arial"/>
              </w:rPr>
              <w:t xml:space="preserve">Actualmente ya se cuenta con los modelos hidráulicos de diseño del plan de obras de redes </w:t>
            </w:r>
            <w:r w:rsidRPr="00B77AD3">
              <w:rPr>
                <w:rFonts w:ascii="Arial Narrow" w:hAnsi="Arial Narrow" w:cs="Arial"/>
              </w:rPr>
              <w:lastRenderedPageBreak/>
              <w:t>de alcantarillado sanitario para todo el casco urbano y el perímetro de cobertura veredal de redes (100%)</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lastRenderedPageBreak/>
              <w:t>EMSERCHIA ESP</w:t>
            </w: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Sistema de alcantarillado de aguas residuales (Subcuenca Cerca de Piedra)</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cs="Arial"/>
              </w:rPr>
            </w:pPr>
            <w:r w:rsidRPr="00B77AD3">
              <w:rPr>
                <w:rFonts w:ascii="Arial Narrow" w:hAnsi="Arial Narrow" w:cs="Arial"/>
              </w:rPr>
              <w:t>Copia del Contrato de Consultoría No. 001 de 2018, el cual tiene como objeto: Actualización de los documentos de los planes maestros de acueducto y alcantarillado del Municipio de Chía, por un valor de $2.008.000.000 COP.</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b/>
              </w:rPr>
            </w:pPr>
            <w:r w:rsidRPr="00B77AD3">
              <w:rPr>
                <w:rFonts w:ascii="Arial Narrow" w:hAnsi="Arial Narrow" w:cs="Arial"/>
                <w:lang w:eastAsia="es-CO"/>
              </w:rPr>
              <w:t xml:space="preserve">Actualmente los diseños de proyección de obras para las zonas del sector Cerca de Piedra </w:t>
            </w:r>
            <w:r w:rsidRPr="00B77AD3">
              <w:rPr>
                <w:rFonts w:ascii="Arial Narrow" w:hAnsi="Arial Narrow" w:cs="Arial"/>
              </w:rPr>
              <w:t xml:space="preserve">se están llevando a cabo por medio del cumplimiento del contrato de consultoría No 001 de 2018 el cual se encuentra en un porcentaje de </w:t>
            </w:r>
            <w:r w:rsidRPr="00B77AD3">
              <w:rPr>
                <w:rFonts w:ascii="Arial Narrow" w:hAnsi="Arial Narrow" w:cs="Arial"/>
                <w:b/>
              </w:rPr>
              <w:t>avance del 85%</w:t>
            </w:r>
            <w:r w:rsidRPr="00B77AD3">
              <w:rPr>
                <w:rFonts w:ascii="Arial Narrow" w:hAnsi="Arial Narrow" w:cs="Arial"/>
              </w:rPr>
              <w:t xml:space="preserve"> y el cual tiene proyección de fecha de terminación del </w:t>
            </w:r>
            <w:r w:rsidRPr="00B77AD3">
              <w:rPr>
                <w:rFonts w:ascii="Arial Narrow" w:hAnsi="Arial Narrow" w:cs="Arial"/>
                <w:b/>
              </w:rPr>
              <w:t>02 de noviembre del 2019.</w:t>
            </w:r>
          </w:p>
          <w:p w:rsidR="00B77AD3" w:rsidRPr="00B77AD3" w:rsidRDefault="00B77AD3" w:rsidP="00FE678F">
            <w:pPr>
              <w:rPr>
                <w:rFonts w:ascii="Arial Narrow" w:hAnsi="Arial Narrow" w:cs="Arial"/>
                <w:b/>
              </w:rPr>
            </w:pPr>
          </w:p>
          <w:p w:rsidR="00B77AD3" w:rsidRPr="00B77AD3" w:rsidRDefault="00B77AD3" w:rsidP="00FE678F">
            <w:pPr>
              <w:rPr>
                <w:rFonts w:ascii="Arial Narrow" w:hAnsi="Arial Narrow"/>
              </w:rPr>
            </w:pPr>
            <w:r w:rsidRPr="00B77AD3">
              <w:rPr>
                <w:rFonts w:ascii="Arial Narrow" w:hAnsi="Arial Narrow" w:cs="Arial"/>
              </w:rPr>
              <w:t>Actualmente ya se cuenta con los modelos hidráulicos de diseño del plan de obras de redes de alcantarillado sanitario para todo el casco urbano y el perímetro de cobertura veredal de redes (100%)</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t>EMSERCHIA ESP</w:t>
            </w: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tabs>
                <w:tab w:val="left" w:pos="292"/>
              </w:tabs>
              <w:rPr>
                <w:rFonts w:ascii="Arial Narrow" w:hAnsi="Arial Narrow" w:cs="Arial"/>
                <w:lang w:eastAsia="es-CO"/>
              </w:rPr>
            </w:pPr>
            <w:r w:rsidRPr="00B77AD3">
              <w:rPr>
                <w:rFonts w:ascii="Arial Narrow" w:hAnsi="Arial Narrow" w:cs="Arial"/>
                <w:lang w:eastAsia="es-CO"/>
              </w:rPr>
              <w:t>Sistema de alcantarillado de aguas lluvias (Subcuenca Fonquetá)</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pStyle w:val="Subttulo"/>
              <w:tabs>
                <w:tab w:val="left" w:pos="426"/>
              </w:tabs>
              <w:jc w:val="both"/>
              <w:rPr>
                <w:rFonts w:ascii="Arial Narrow" w:hAnsi="Arial Narrow" w:cs="Arial"/>
                <w:b w:val="0"/>
                <w:szCs w:val="22"/>
              </w:rPr>
            </w:pPr>
            <w:r w:rsidRPr="00B77AD3">
              <w:rPr>
                <w:rFonts w:ascii="Arial Narrow" w:hAnsi="Arial Narrow" w:cs="Arial"/>
                <w:b w:val="0"/>
                <w:szCs w:val="22"/>
              </w:rPr>
              <w:t xml:space="preserve">Copia acta de liquidación de contrato No. 2016-CT-491, cuyo objeto es: Construcción del colector para el drenaje de aguas lluvias de la calle 10 entre carreras 13 y Rio Frio del municipio de Chía, Departamento de Cundinamarca, Suscrito entre Consorcio Colector Rio Frio y Alcaldía municipal de Chía por un valor de $ 3.218.002.574. </w:t>
            </w:r>
          </w:p>
          <w:p w:rsidR="00B77AD3" w:rsidRPr="00B77AD3" w:rsidRDefault="00B77AD3" w:rsidP="00FE678F">
            <w:pPr>
              <w:ind w:left="360"/>
              <w:rPr>
                <w:rFonts w:ascii="Arial Narrow" w:hAnsi="Arial Narrow" w:cs="Arial"/>
              </w:rPr>
            </w:pP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t>SOP</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rPr>
            </w:pPr>
            <w:r w:rsidRPr="00B77AD3">
              <w:rPr>
                <w:rFonts w:ascii="Arial Narrow" w:hAnsi="Arial Narrow"/>
              </w:rPr>
              <w:t xml:space="preserve">Secretaría de Obras Públicas. </w:t>
            </w:r>
          </w:p>
          <w:p w:rsidR="00B77AD3" w:rsidRPr="00B77AD3" w:rsidRDefault="00B77AD3" w:rsidP="00FE678F">
            <w:pPr>
              <w:rPr>
                <w:rFonts w:ascii="Arial Narrow" w:hAnsi="Arial Narrow"/>
              </w:rPr>
            </w:pP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p>
          <w:p w:rsidR="00B77AD3" w:rsidRPr="00B77AD3" w:rsidRDefault="00B77AD3" w:rsidP="00FE678F">
            <w:pPr>
              <w:tabs>
                <w:tab w:val="left" w:pos="292"/>
              </w:tabs>
              <w:rPr>
                <w:rFonts w:ascii="Arial Narrow" w:hAnsi="Arial Narrow" w:cs="Arial"/>
                <w:lang w:eastAsia="es-CO"/>
              </w:rPr>
            </w:pPr>
            <w:r w:rsidRPr="00B77AD3">
              <w:rPr>
                <w:rFonts w:ascii="Arial Narrow" w:hAnsi="Arial Narrow" w:cs="Arial"/>
              </w:rPr>
              <w:lastRenderedPageBreak/>
              <w:t>Sistema de alcantarillado de aguas residuales (Renovación de redes menores)</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lastRenderedPageBreak/>
              <w:t xml:space="preserve">Contrato de Obra No.002 DE 2019 REALIZAR LA </w:t>
            </w:r>
            <w:r w:rsidRPr="00B77AD3">
              <w:rPr>
                <w:rFonts w:ascii="Arial Narrow" w:hAnsi="Arial Narrow" w:cs="Arial"/>
                <w:lang w:eastAsia="es-CO"/>
              </w:rPr>
              <w:lastRenderedPageBreak/>
              <w:t>REPOSICION DE LA TUBERIA DE LA RED COMBINADA UBICADA SOBRE LA CALLE 12 ENTRE CARRERA 12 Y 13 DEL MUNICIPIO DE CHIA CUNDINAMARCA.</w:t>
            </w:r>
          </w:p>
          <w:p w:rsidR="00B77AD3" w:rsidRPr="00B77AD3" w:rsidRDefault="00B77AD3" w:rsidP="00FE678F">
            <w:pPr>
              <w:autoSpaceDE w:val="0"/>
              <w:autoSpaceDN w:val="0"/>
              <w:adjustRightInd w:val="0"/>
              <w:rPr>
                <w:rFonts w:ascii="Arial Narrow" w:hAnsi="Arial Narrow" w:cs="Arial"/>
                <w:b/>
                <w:bCs/>
                <w:lang w:eastAsia="es-CO"/>
              </w:rPr>
            </w:pPr>
            <w:r w:rsidRPr="00B77AD3">
              <w:rPr>
                <w:rFonts w:ascii="Arial Narrow" w:hAnsi="Arial Narrow" w:cs="Arial"/>
                <w:b/>
                <w:bCs/>
                <w:lang w:eastAsia="es-CO"/>
              </w:rPr>
              <w:t>Instalado: 65.35 ml, diámetro de 12” material tubería de alcantarillado en PVC Novafort, pared externa corrugada</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 xml:space="preserve">Contrato de Obra No.003 de 2019 “REPOSICIÓN DE LA TUBERÍA DE LA RED SANITARIA CORRESPONDIENTE ENTRE LOS POZOS P1514 -P1515 -P1522- P3670 SOBRE CARRERA 2 ESTE QUE CONDUCE AL SECTOR DELICIAS SUR DEL </w:t>
            </w:r>
          </w:p>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MUNICIPIO DE CHÍA CUNDINAMARCA”</w:t>
            </w:r>
          </w:p>
          <w:p w:rsidR="00B77AD3" w:rsidRPr="00B77AD3" w:rsidRDefault="00B77AD3" w:rsidP="00FE678F">
            <w:pPr>
              <w:autoSpaceDE w:val="0"/>
              <w:autoSpaceDN w:val="0"/>
              <w:adjustRightInd w:val="0"/>
              <w:rPr>
                <w:rFonts w:ascii="Arial Narrow" w:hAnsi="Arial Narrow" w:cs="Arial"/>
                <w:b/>
                <w:bCs/>
                <w:lang w:eastAsia="es-CO"/>
              </w:rPr>
            </w:pPr>
            <w:r w:rsidRPr="00B77AD3">
              <w:rPr>
                <w:rFonts w:ascii="Arial Narrow" w:hAnsi="Arial Narrow" w:cs="Arial"/>
                <w:b/>
                <w:bCs/>
                <w:lang w:eastAsia="es-CO"/>
              </w:rPr>
              <w:t>Instalado: 210.36 ml, diámetro de 16” material tubería de alcantarillado en PVC Novafort, pared externa corrugada</w:t>
            </w:r>
          </w:p>
          <w:p w:rsidR="00B77AD3" w:rsidRPr="00B77AD3" w:rsidRDefault="00B77AD3" w:rsidP="00FE678F">
            <w:pPr>
              <w:autoSpaceDE w:val="0"/>
              <w:autoSpaceDN w:val="0"/>
              <w:adjustRightInd w:val="0"/>
              <w:rPr>
                <w:rFonts w:ascii="Arial Narrow" w:hAnsi="Arial Narrow" w:cs="Arial"/>
                <w:b/>
                <w:bCs/>
                <w:lang w:eastAsia="es-CO"/>
              </w:rPr>
            </w:pP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t xml:space="preserve">Contrato de Obra N°004 de 2019 “REALIZAR LA REPOSICIÓN DE LA TUBERÍA DE LA RED SANITARIA Y LA CONSTRUCCION DE LA RED DE ALCANTARILLADO PLUVIAL SOBRE LA CALLE 10 ENTRE CARRERAS 9 Y 7 DEL </w:t>
            </w:r>
            <w:r w:rsidRPr="00B77AD3">
              <w:rPr>
                <w:rFonts w:ascii="Arial Narrow" w:hAnsi="Arial Narrow" w:cs="Arial"/>
                <w:lang w:eastAsia="es-CO"/>
              </w:rPr>
              <w:lastRenderedPageBreak/>
              <w:t>MUNICIPIO DE CHÍA CUNDINAMARCA”.</w:t>
            </w:r>
          </w:p>
          <w:p w:rsidR="00B77AD3" w:rsidRPr="00B77AD3" w:rsidRDefault="00B77AD3" w:rsidP="00FE678F">
            <w:pPr>
              <w:autoSpaceDE w:val="0"/>
              <w:autoSpaceDN w:val="0"/>
              <w:adjustRightInd w:val="0"/>
              <w:rPr>
                <w:rFonts w:ascii="Arial Narrow" w:hAnsi="Arial Narrow" w:cs="Arial"/>
                <w:b/>
                <w:bCs/>
                <w:lang w:eastAsia="es-CO"/>
              </w:rPr>
            </w:pPr>
            <w:r w:rsidRPr="00B77AD3">
              <w:rPr>
                <w:rFonts w:ascii="Arial Narrow" w:hAnsi="Arial Narrow" w:cs="Arial"/>
                <w:b/>
                <w:bCs/>
                <w:lang w:eastAsia="es-CO"/>
              </w:rPr>
              <w:t>Instalado: 24.00 ml, diámetro de 14” material tubería de alcantarillado en PVC Novafort, pared externa corrugada</w:t>
            </w:r>
          </w:p>
          <w:p w:rsidR="00B77AD3" w:rsidRPr="00B77AD3" w:rsidRDefault="00B77AD3" w:rsidP="00FE678F">
            <w:pPr>
              <w:autoSpaceDE w:val="0"/>
              <w:autoSpaceDN w:val="0"/>
              <w:adjustRightInd w:val="0"/>
              <w:rPr>
                <w:rFonts w:ascii="Arial Narrow" w:hAnsi="Arial Narrow" w:cs="Arial"/>
                <w:b/>
                <w:bCs/>
                <w:lang w:eastAsia="es-CO"/>
              </w:rPr>
            </w:pPr>
            <w:r w:rsidRPr="00B77AD3">
              <w:rPr>
                <w:rFonts w:ascii="Arial Narrow" w:hAnsi="Arial Narrow" w:cs="Arial"/>
                <w:b/>
                <w:bCs/>
                <w:lang w:eastAsia="es-CO"/>
              </w:rPr>
              <w:t xml:space="preserve">  </w:t>
            </w:r>
          </w:p>
          <w:p w:rsidR="00B77AD3" w:rsidRPr="00B77AD3" w:rsidRDefault="00B77AD3" w:rsidP="00FE678F">
            <w:pPr>
              <w:autoSpaceDE w:val="0"/>
              <w:autoSpaceDN w:val="0"/>
              <w:adjustRightInd w:val="0"/>
              <w:rPr>
                <w:rFonts w:ascii="Arial Narrow" w:hAnsi="Arial Narrow" w:cs="Arial"/>
                <w:lang w:eastAsia="es-CO"/>
              </w:rPr>
            </w:pPr>
          </w:p>
          <w:p w:rsidR="00B77AD3" w:rsidRPr="00B77AD3" w:rsidRDefault="00B77AD3" w:rsidP="00FE678F">
            <w:pPr>
              <w:autoSpaceDE w:val="0"/>
              <w:autoSpaceDN w:val="0"/>
              <w:adjustRightInd w:val="0"/>
              <w:rPr>
                <w:rFonts w:ascii="Arial Narrow" w:hAnsi="Arial Narrow" w:cs="Arial"/>
                <w:lang w:eastAsia="es-CO"/>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rPr>
            </w:pPr>
            <w:r w:rsidRPr="00B77AD3">
              <w:rPr>
                <w:rFonts w:ascii="Arial Narrow" w:hAnsi="Arial Narrow"/>
              </w:rPr>
              <w:lastRenderedPageBreak/>
              <w:t xml:space="preserve">100% </w:t>
            </w: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r w:rsidRPr="00B77AD3">
              <w:rPr>
                <w:rFonts w:ascii="Arial Narrow" w:hAnsi="Arial Narrow"/>
              </w:rPr>
              <w:t xml:space="preserve">100% </w:t>
            </w: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p>
          <w:p w:rsidR="00B77AD3" w:rsidRPr="00B77AD3" w:rsidRDefault="00B77AD3" w:rsidP="00FE678F">
            <w:pPr>
              <w:rPr>
                <w:rFonts w:ascii="Arial Narrow" w:hAnsi="Arial Narrow"/>
              </w:rPr>
            </w:pPr>
            <w:r w:rsidRPr="00B77AD3">
              <w:rPr>
                <w:rFonts w:ascii="Arial Narrow" w:hAnsi="Arial Narrow"/>
              </w:rPr>
              <w:t xml:space="preserve">10.86% </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lastRenderedPageBreak/>
              <w:t>EMSERCHIA ESP</w:t>
            </w: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cs="Arial"/>
              </w:rPr>
            </w:pPr>
            <w:r w:rsidRPr="00B77AD3">
              <w:rPr>
                <w:rFonts w:ascii="Arial Narrow" w:hAnsi="Arial Narrow" w:cs="Arial"/>
              </w:rPr>
              <w:lastRenderedPageBreak/>
              <w:t xml:space="preserve">Sistema de alcantarillado de aguas residuales (Colector Carrera 9 Av. </w:t>
            </w:r>
            <w:proofErr w:type="spellStart"/>
            <w:r w:rsidRPr="00B77AD3">
              <w:rPr>
                <w:rFonts w:ascii="Arial Narrow" w:hAnsi="Arial Narrow" w:cs="Arial"/>
              </w:rPr>
              <w:t>Chilacos</w:t>
            </w:r>
            <w:proofErr w:type="spellEnd"/>
            <w:r w:rsidRPr="00B77AD3">
              <w:rPr>
                <w:rFonts w:ascii="Arial Narrow" w:hAnsi="Arial Narrow" w:cs="Arial"/>
              </w:rPr>
              <w:t xml:space="preserve"> “Alternativa”)</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rPr>
            </w:pPr>
            <w:r w:rsidRPr="00B77AD3">
              <w:rPr>
                <w:rFonts w:ascii="Arial Narrow" w:hAnsi="Arial Narrow" w:cs="Arial"/>
              </w:rPr>
              <w:t>Copia del Contrato de Consultoría No. 001 de 2018, el cual tiene como objeto: Actualización de los documentos de los planes maestros de acueducto y alcantarillado del Municipio de Chía, por un valor de $2.008.000.000 COP.</w:t>
            </w:r>
          </w:p>
          <w:p w:rsidR="00B77AD3" w:rsidRPr="00B77AD3" w:rsidRDefault="00B77AD3" w:rsidP="00B77AD3">
            <w:pPr>
              <w:numPr>
                <w:ilvl w:val="0"/>
                <w:numId w:val="8"/>
              </w:numPr>
              <w:autoSpaceDE w:val="0"/>
              <w:autoSpaceDN w:val="0"/>
              <w:adjustRightInd w:val="0"/>
              <w:jc w:val="both"/>
              <w:rPr>
                <w:rFonts w:ascii="Arial Narrow" w:hAnsi="Arial Narrow" w:cs="Arial"/>
                <w:lang w:eastAsia="es-CO"/>
              </w:rPr>
            </w:pP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cs="Arial"/>
                <w:lang w:eastAsia="es-CO"/>
              </w:rPr>
              <w:t xml:space="preserve">Actualmente los diseños de proyección de obras la </w:t>
            </w:r>
            <w:proofErr w:type="spellStart"/>
            <w:r w:rsidRPr="00B77AD3">
              <w:rPr>
                <w:rFonts w:ascii="Arial Narrow" w:hAnsi="Arial Narrow" w:cs="Arial"/>
                <w:lang w:eastAsia="es-CO"/>
              </w:rPr>
              <w:t>Av</w:t>
            </w:r>
            <w:proofErr w:type="spellEnd"/>
            <w:r w:rsidRPr="00B77AD3">
              <w:rPr>
                <w:rFonts w:ascii="Arial Narrow" w:hAnsi="Arial Narrow" w:cs="Arial"/>
                <w:lang w:eastAsia="es-CO"/>
              </w:rPr>
              <w:t xml:space="preserve"> </w:t>
            </w:r>
            <w:proofErr w:type="spellStart"/>
            <w:r w:rsidRPr="00B77AD3">
              <w:rPr>
                <w:rFonts w:ascii="Arial Narrow" w:hAnsi="Arial Narrow" w:cs="Arial"/>
                <w:lang w:eastAsia="es-CO"/>
              </w:rPr>
              <w:t>chilacos</w:t>
            </w:r>
            <w:proofErr w:type="spellEnd"/>
            <w:r w:rsidRPr="00B77AD3">
              <w:rPr>
                <w:rFonts w:ascii="Arial Narrow" w:hAnsi="Arial Narrow" w:cs="Arial"/>
                <w:lang w:eastAsia="es-CO"/>
              </w:rPr>
              <w:t xml:space="preserve"> se encuentran en replanteamiento de diseño debido al análisis de comportamiento del drenaje del sistema de manera integral, estas labores </w:t>
            </w:r>
            <w:r w:rsidRPr="00B77AD3">
              <w:rPr>
                <w:rFonts w:ascii="Arial Narrow" w:hAnsi="Arial Narrow" w:cs="Arial"/>
              </w:rPr>
              <w:t xml:space="preserve">se están llevando a cabo por medio del cumplimiento del contrato de consultoría No 001 de 2018 el cual se encuentra en un porcentaje de </w:t>
            </w:r>
            <w:r w:rsidRPr="00B77AD3">
              <w:rPr>
                <w:rFonts w:ascii="Arial Narrow" w:hAnsi="Arial Narrow" w:cs="Arial"/>
                <w:b/>
              </w:rPr>
              <w:t>avance del 85%</w:t>
            </w:r>
            <w:r w:rsidRPr="00B77AD3">
              <w:rPr>
                <w:rFonts w:ascii="Arial Narrow" w:hAnsi="Arial Narrow" w:cs="Arial"/>
              </w:rPr>
              <w:t xml:space="preserve"> y el cual tiene proyección de fecha de terminación del </w:t>
            </w:r>
            <w:r w:rsidRPr="00B77AD3">
              <w:rPr>
                <w:rFonts w:ascii="Arial Narrow" w:hAnsi="Arial Narrow" w:cs="Arial"/>
                <w:b/>
              </w:rPr>
              <w:t>02 de noviembre del 2019.</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t>EMSERCHIA ESP</w:t>
            </w: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cs="Arial"/>
              </w:rPr>
            </w:pPr>
            <w:r w:rsidRPr="00B77AD3">
              <w:rPr>
                <w:rFonts w:ascii="Arial Narrow" w:hAnsi="Arial Narrow" w:cs="Arial"/>
              </w:rPr>
              <w:t>Sistema de alcantarillado de aguas lluvias (Subcuenca Fonquetá)</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pStyle w:val="Subttulo"/>
              <w:tabs>
                <w:tab w:val="left" w:pos="426"/>
              </w:tabs>
              <w:jc w:val="both"/>
              <w:rPr>
                <w:rFonts w:ascii="Arial Narrow" w:hAnsi="Arial Narrow" w:cs="Arial"/>
                <w:b w:val="0"/>
                <w:szCs w:val="22"/>
              </w:rPr>
            </w:pPr>
            <w:r w:rsidRPr="00B77AD3">
              <w:rPr>
                <w:rFonts w:ascii="Arial Narrow" w:hAnsi="Arial Narrow" w:cs="Arial"/>
                <w:b w:val="0"/>
                <w:szCs w:val="22"/>
              </w:rPr>
              <w:t xml:space="preserve">Copia acta de liquidación de contrato No. 2016-CT-491, cuyo objeto es: Construcción del colector para el drenaje de aguas lluvias de la calle 10 entre carreras 13 y Rio Frio del municipio de Chía, Departamento de Cundinamarca, Suscrito entre Consorcio Colector Rio Frio y Alcaldía municipal de Chía por un valor de $ 3.218.002.574. </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t>SOP</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rPr>
            </w:pPr>
            <w:r w:rsidRPr="00B77AD3">
              <w:rPr>
                <w:rFonts w:ascii="Arial Narrow" w:hAnsi="Arial Narrow"/>
              </w:rPr>
              <w:t xml:space="preserve">Secretaría de Obras Públicas. </w:t>
            </w:r>
          </w:p>
          <w:p w:rsidR="00B77AD3" w:rsidRPr="00B77AD3" w:rsidRDefault="00B77AD3" w:rsidP="00FE678F">
            <w:pPr>
              <w:rPr>
                <w:rFonts w:ascii="Arial Narrow" w:hAnsi="Arial Narrow"/>
              </w:rPr>
            </w:pPr>
          </w:p>
        </w:tc>
      </w:tr>
      <w:tr w:rsidR="00B77AD3" w:rsidRPr="00B77AD3" w:rsidTr="00B77AD3">
        <w:trPr>
          <w:trHeight w:val="218"/>
          <w:jc w:val="center"/>
        </w:trPr>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cs="Arial"/>
              </w:rPr>
            </w:pPr>
            <w:r w:rsidRPr="00B77AD3">
              <w:rPr>
                <w:rFonts w:ascii="Arial Narrow" w:hAnsi="Arial Narrow" w:cs="Arial"/>
              </w:rPr>
              <w:t xml:space="preserve">Sistema de alcantarillado de aguas lluvias </w:t>
            </w:r>
            <w:r w:rsidRPr="00B77AD3">
              <w:rPr>
                <w:rFonts w:ascii="Arial Narrow" w:hAnsi="Arial Narrow" w:cs="Arial"/>
              </w:rPr>
              <w:lastRenderedPageBreak/>
              <w:t>(Subcuenca Pradilla – La Floresta)</w:t>
            </w: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autoSpaceDE w:val="0"/>
              <w:autoSpaceDN w:val="0"/>
              <w:adjustRightInd w:val="0"/>
              <w:rPr>
                <w:rFonts w:ascii="Arial Narrow" w:hAnsi="Arial Narrow" w:cs="Arial"/>
                <w:lang w:eastAsia="es-CO"/>
              </w:rPr>
            </w:pPr>
            <w:r w:rsidRPr="00B77AD3">
              <w:rPr>
                <w:rFonts w:ascii="Arial Narrow" w:hAnsi="Arial Narrow" w:cs="Arial"/>
                <w:lang w:eastAsia="es-CO"/>
              </w:rPr>
              <w:lastRenderedPageBreak/>
              <w:t xml:space="preserve">Durante la visita técnica la Empresa de Servicios </w:t>
            </w:r>
            <w:r w:rsidRPr="00B77AD3">
              <w:rPr>
                <w:rFonts w:ascii="Arial Narrow" w:hAnsi="Arial Narrow" w:cs="Arial"/>
                <w:lang w:eastAsia="es-CO"/>
              </w:rPr>
              <w:lastRenderedPageBreak/>
              <w:t xml:space="preserve">Públicos de Chía – EMSERCHIA E.S.P. informa que para el presente seguimiento no se ha adelantados obras para el sistema de alcantarillado de aguas lluvias (Subcuenca Pradilla – La Floresta). </w:t>
            </w:r>
          </w:p>
          <w:p w:rsidR="00B77AD3" w:rsidRPr="00B77AD3" w:rsidRDefault="00B77AD3" w:rsidP="00B77AD3">
            <w:pPr>
              <w:numPr>
                <w:ilvl w:val="0"/>
                <w:numId w:val="8"/>
              </w:numPr>
              <w:autoSpaceDE w:val="0"/>
              <w:autoSpaceDN w:val="0"/>
              <w:adjustRightInd w:val="0"/>
              <w:jc w:val="both"/>
              <w:rPr>
                <w:rFonts w:ascii="Arial Narrow" w:hAnsi="Arial Narrow" w:cs="Arial"/>
                <w:lang w:eastAsia="es-CO"/>
              </w:rPr>
            </w:pPr>
          </w:p>
        </w:tc>
        <w:tc>
          <w:tcPr>
            <w:tcW w:w="2278" w:type="dxa"/>
            <w:tcBorders>
              <w:top w:val="single" w:sz="4" w:space="0" w:color="auto"/>
              <w:left w:val="single" w:sz="4" w:space="0" w:color="auto"/>
              <w:bottom w:val="single" w:sz="4" w:space="0" w:color="auto"/>
              <w:right w:val="single" w:sz="4" w:space="0" w:color="auto"/>
            </w:tcBorders>
          </w:tcPr>
          <w:p w:rsidR="00B77AD3" w:rsidRPr="00B77AD3" w:rsidRDefault="00B77AD3" w:rsidP="00FE678F">
            <w:pPr>
              <w:rPr>
                <w:rFonts w:ascii="Arial Narrow" w:hAnsi="Arial Narrow" w:cs="Arial"/>
                <w:b/>
              </w:rPr>
            </w:pPr>
            <w:r w:rsidRPr="00B77AD3">
              <w:rPr>
                <w:rFonts w:ascii="Arial Narrow" w:hAnsi="Arial Narrow" w:cs="Arial"/>
                <w:lang w:eastAsia="es-CO"/>
              </w:rPr>
              <w:lastRenderedPageBreak/>
              <w:t xml:space="preserve">Actualmente los diseños de proyección de obras </w:t>
            </w:r>
            <w:r w:rsidRPr="00B77AD3">
              <w:rPr>
                <w:rFonts w:ascii="Arial Narrow" w:hAnsi="Arial Narrow" w:cs="Arial"/>
                <w:lang w:eastAsia="es-CO"/>
              </w:rPr>
              <w:lastRenderedPageBreak/>
              <w:t xml:space="preserve">del Sector de la Pradilla </w:t>
            </w:r>
            <w:r w:rsidRPr="00B77AD3">
              <w:rPr>
                <w:rFonts w:ascii="Arial Narrow" w:hAnsi="Arial Narrow" w:cs="Arial"/>
              </w:rPr>
              <w:t xml:space="preserve">se están llevando a cabo por medio del cumplimiento del contrato de consultoría No 001 de 2018 el cual se encuentra en un porcentaje de </w:t>
            </w:r>
            <w:r w:rsidRPr="00B77AD3">
              <w:rPr>
                <w:rFonts w:ascii="Arial Narrow" w:hAnsi="Arial Narrow" w:cs="Arial"/>
                <w:b/>
              </w:rPr>
              <w:t>avance del 85%</w:t>
            </w:r>
            <w:r w:rsidRPr="00B77AD3">
              <w:rPr>
                <w:rFonts w:ascii="Arial Narrow" w:hAnsi="Arial Narrow" w:cs="Arial"/>
              </w:rPr>
              <w:t xml:space="preserve"> y el cual tiene proyección de fecha de terminación del </w:t>
            </w:r>
            <w:r w:rsidRPr="00B77AD3">
              <w:rPr>
                <w:rFonts w:ascii="Arial Narrow" w:hAnsi="Arial Narrow" w:cs="Arial"/>
                <w:b/>
              </w:rPr>
              <w:t>02 de noviembre del 2019.</w:t>
            </w:r>
          </w:p>
          <w:p w:rsidR="00B77AD3" w:rsidRPr="00B77AD3" w:rsidRDefault="00B77AD3" w:rsidP="00FE678F">
            <w:pPr>
              <w:rPr>
                <w:rFonts w:ascii="Arial Narrow" w:hAnsi="Arial Narrow" w:cs="Arial"/>
                <w:b/>
              </w:rPr>
            </w:pPr>
          </w:p>
          <w:p w:rsidR="00B77AD3" w:rsidRPr="00B77AD3" w:rsidRDefault="00B77AD3" w:rsidP="00FE678F">
            <w:pPr>
              <w:rPr>
                <w:rFonts w:ascii="Arial Narrow" w:hAnsi="Arial Narrow"/>
              </w:rPr>
            </w:pPr>
            <w:r w:rsidRPr="00B77AD3">
              <w:rPr>
                <w:rFonts w:ascii="Arial Narrow" w:hAnsi="Arial Narrow" w:cs="Arial"/>
              </w:rPr>
              <w:t>A partir del panorama de obras proyectado por PMAA 2018 se definirán las etapas constructivas para el cumplimiento de la separación de sistemas sobre la Pradilla.</w:t>
            </w:r>
          </w:p>
        </w:tc>
        <w:tc>
          <w:tcPr>
            <w:tcW w:w="2278" w:type="dxa"/>
            <w:tcBorders>
              <w:top w:val="single" w:sz="4" w:space="0" w:color="auto"/>
              <w:left w:val="single" w:sz="4" w:space="0" w:color="auto"/>
              <w:bottom w:val="single" w:sz="4" w:space="0" w:color="auto"/>
              <w:right w:val="single" w:sz="4" w:space="0" w:color="auto"/>
            </w:tcBorders>
            <w:hideMark/>
          </w:tcPr>
          <w:p w:rsidR="00B77AD3" w:rsidRPr="00B77AD3" w:rsidRDefault="00B77AD3" w:rsidP="00FE678F">
            <w:pPr>
              <w:rPr>
                <w:rFonts w:ascii="Arial Narrow" w:hAnsi="Arial Narrow"/>
              </w:rPr>
            </w:pPr>
            <w:r w:rsidRPr="00B77AD3">
              <w:rPr>
                <w:rFonts w:ascii="Arial Narrow" w:hAnsi="Arial Narrow"/>
              </w:rPr>
              <w:lastRenderedPageBreak/>
              <w:t>EMSERCHIA ESP</w:t>
            </w:r>
          </w:p>
        </w:tc>
      </w:tr>
    </w:tbl>
    <w:p w:rsidR="003E36B4" w:rsidRPr="00B078C6" w:rsidRDefault="006B485D" w:rsidP="003E36B4">
      <w:pPr>
        <w:pStyle w:val="Prrafodelista"/>
        <w:numPr>
          <w:ilvl w:val="0"/>
          <w:numId w:val="6"/>
        </w:numPr>
        <w:jc w:val="both"/>
        <w:rPr>
          <w:rFonts w:ascii="Arial Narrow" w:hAnsi="Arial Narrow" w:cs="Calibri"/>
          <w:color w:val="000000" w:themeColor="text1"/>
          <w:sz w:val="22"/>
          <w:szCs w:val="22"/>
        </w:rPr>
      </w:pPr>
      <w:r w:rsidRPr="00B078C6">
        <w:rPr>
          <w:rFonts w:ascii="Arial Narrow" w:hAnsi="Arial Narrow" w:cs="Calibri"/>
          <w:b/>
          <w:bCs/>
          <w:color w:val="000000"/>
          <w:sz w:val="22"/>
          <w:szCs w:val="22"/>
        </w:rPr>
        <w:t>Pago de subsidios (urbano – rural)</w:t>
      </w:r>
    </w:p>
    <w:p w:rsidR="003110A6" w:rsidRPr="00B078C6" w:rsidRDefault="003110A6" w:rsidP="003E36B4">
      <w:pPr>
        <w:jc w:val="both"/>
        <w:rPr>
          <w:rFonts w:ascii="Arial Narrow" w:hAnsi="Arial Narrow" w:cs="Calibri"/>
          <w:color w:val="000000" w:themeColor="text1"/>
          <w:sz w:val="22"/>
          <w:szCs w:val="22"/>
        </w:rPr>
      </w:pPr>
      <w:r w:rsidRPr="00B078C6">
        <w:rPr>
          <w:rFonts w:ascii="Arial Narrow" w:hAnsi="Arial Narrow" w:cs="Calibri"/>
          <w:color w:val="000000" w:themeColor="text1"/>
          <w:sz w:val="22"/>
          <w:szCs w:val="22"/>
        </w:rPr>
        <w:t xml:space="preserve">Para el servicio de Acueducto y Aseo el balance de subsidios y contribuciones es de superávit; por lo </w:t>
      </w:r>
      <w:r w:rsidR="003E36B4" w:rsidRPr="00B078C6">
        <w:rPr>
          <w:rFonts w:ascii="Arial Narrow" w:hAnsi="Arial Narrow" w:cs="Calibri"/>
          <w:color w:val="000000" w:themeColor="text1"/>
          <w:sz w:val="22"/>
          <w:szCs w:val="22"/>
        </w:rPr>
        <w:t>tanto,</w:t>
      </w:r>
      <w:r w:rsidRPr="00B078C6">
        <w:rPr>
          <w:rFonts w:ascii="Arial Narrow" w:hAnsi="Arial Narrow" w:cs="Calibri"/>
          <w:color w:val="000000" w:themeColor="text1"/>
          <w:sz w:val="22"/>
          <w:szCs w:val="22"/>
        </w:rPr>
        <w:t xml:space="preserve"> </w:t>
      </w:r>
      <w:r w:rsidR="003946A4" w:rsidRPr="00B078C6">
        <w:rPr>
          <w:rFonts w:ascii="Arial Narrow" w:hAnsi="Arial Narrow" w:cs="Calibri"/>
          <w:color w:val="000000" w:themeColor="text1"/>
          <w:sz w:val="22"/>
          <w:szCs w:val="22"/>
        </w:rPr>
        <w:t>Emserchía</w:t>
      </w:r>
      <w:r w:rsidRPr="00B078C6">
        <w:rPr>
          <w:rFonts w:ascii="Arial Narrow" w:hAnsi="Arial Narrow" w:cs="Calibri"/>
          <w:color w:val="000000" w:themeColor="text1"/>
          <w:sz w:val="22"/>
          <w:szCs w:val="22"/>
        </w:rPr>
        <w:t xml:space="preserve"> E.S.P., realiza traslado de recursos de contribuciones a la </w:t>
      </w:r>
      <w:r w:rsidR="003E36B4" w:rsidRPr="00B078C6">
        <w:rPr>
          <w:rFonts w:ascii="Arial Narrow" w:hAnsi="Arial Narrow" w:cs="Calibri"/>
          <w:color w:val="000000" w:themeColor="text1"/>
          <w:sz w:val="22"/>
          <w:szCs w:val="22"/>
        </w:rPr>
        <w:t>Alcaldía</w:t>
      </w:r>
      <w:r w:rsidRPr="00B078C6">
        <w:rPr>
          <w:rFonts w:ascii="Arial Narrow" w:hAnsi="Arial Narrow" w:cs="Calibri"/>
          <w:color w:val="000000" w:themeColor="text1"/>
          <w:sz w:val="22"/>
          <w:szCs w:val="22"/>
        </w:rPr>
        <w:t xml:space="preserve"> </w:t>
      </w:r>
      <w:r w:rsidR="003E36B4" w:rsidRPr="00B078C6">
        <w:rPr>
          <w:rFonts w:ascii="Arial Narrow" w:hAnsi="Arial Narrow" w:cs="Calibri"/>
          <w:color w:val="000000" w:themeColor="text1"/>
          <w:sz w:val="22"/>
          <w:szCs w:val="22"/>
        </w:rPr>
        <w:t>Municipal</w:t>
      </w:r>
      <w:r w:rsidRPr="00B078C6">
        <w:rPr>
          <w:rFonts w:ascii="Arial Narrow" w:hAnsi="Arial Narrow" w:cs="Calibri"/>
          <w:color w:val="000000" w:themeColor="text1"/>
          <w:sz w:val="22"/>
          <w:szCs w:val="22"/>
        </w:rPr>
        <w:t>.</w:t>
      </w:r>
    </w:p>
    <w:p w:rsidR="003E36B4" w:rsidRPr="00B078C6" w:rsidRDefault="003E36B4" w:rsidP="003E36B4">
      <w:pPr>
        <w:jc w:val="both"/>
        <w:rPr>
          <w:rFonts w:ascii="Arial Narrow" w:hAnsi="Arial Narrow" w:cs="Calibri"/>
          <w:color w:val="000000" w:themeColor="text1"/>
          <w:sz w:val="22"/>
          <w:szCs w:val="22"/>
        </w:rPr>
      </w:pPr>
    </w:p>
    <w:p w:rsidR="003110A6" w:rsidRPr="00B078C6" w:rsidRDefault="003110A6" w:rsidP="006B485D">
      <w:pPr>
        <w:jc w:val="both"/>
        <w:rPr>
          <w:rFonts w:ascii="Arial Narrow" w:eastAsia="Times New Roman" w:hAnsi="Arial Narrow" w:cs="Calibri"/>
          <w:color w:val="000000" w:themeColor="text1"/>
          <w:sz w:val="22"/>
          <w:szCs w:val="22"/>
        </w:rPr>
      </w:pPr>
      <w:r w:rsidRPr="00B078C6">
        <w:rPr>
          <w:rFonts w:ascii="Arial Narrow" w:eastAsia="Times New Roman" w:hAnsi="Arial Narrow" w:cs="Calibri"/>
          <w:color w:val="000000" w:themeColor="text1"/>
          <w:sz w:val="22"/>
          <w:szCs w:val="22"/>
        </w:rPr>
        <w:t xml:space="preserve">Para el servicio de Alcantarillado, el balance es deficitario y el municipio realiza el pago de acuerdo a las cuentas presentadas por </w:t>
      </w:r>
      <w:r w:rsidR="003946A4" w:rsidRPr="00B078C6">
        <w:rPr>
          <w:rFonts w:ascii="Arial Narrow" w:eastAsia="Times New Roman" w:hAnsi="Arial Narrow" w:cs="Calibri"/>
          <w:color w:val="000000" w:themeColor="text1"/>
          <w:sz w:val="22"/>
          <w:szCs w:val="22"/>
        </w:rPr>
        <w:t>Emserchía</w:t>
      </w:r>
      <w:bookmarkStart w:id="0" w:name="_GoBack"/>
      <w:bookmarkEnd w:id="0"/>
      <w:r w:rsidRPr="00B078C6">
        <w:rPr>
          <w:rFonts w:ascii="Arial Narrow" w:eastAsia="Times New Roman" w:hAnsi="Arial Narrow" w:cs="Calibri"/>
          <w:color w:val="000000" w:themeColor="text1"/>
          <w:sz w:val="22"/>
          <w:szCs w:val="22"/>
        </w:rPr>
        <w:t xml:space="preserve"> E.S.P. </w:t>
      </w:r>
    </w:p>
    <w:p w:rsidR="003110A6" w:rsidRPr="00B078C6" w:rsidRDefault="003110A6" w:rsidP="006B485D">
      <w:pPr>
        <w:jc w:val="both"/>
        <w:rPr>
          <w:rFonts w:ascii="Arial Narrow" w:eastAsia="Times New Roman" w:hAnsi="Arial Narrow" w:cs="Calibri"/>
          <w:color w:val="000000"/>
          <w:sz w:val="22"/>
          <w:szCs w:val="22"/>
          <w:highlight w:val="yellow"/>
        </w:rPr>
      </w:pPr>
    </w:p>
    <w:p w:rsidR="008540B5" w:rsidRPr="00B078C6" w:rsidRDefault="006B485D" w:rsidP="006B485D">
      <w:pPr>
        <w:pStyle w:val="Prrafodelista"/>
        <w:numPr>
          <w:ilvl w:val="0"/>
          <w:numId w:val="7"/>
        </w:numPr>
        <w:jc w:val="both"/>
        <w:rPr>
          <w:rFonts w:ascii="Arial Narrow" w:hAnsi="Arial Narrow" w:cs="Calibri"/>
          <w:b/>
          <w:bCs/>
          <w:color w:val="000000"/>
          <w:sz w:val="22"/>
          <w:szCs w:val="22"/>
          <w:highlight w:val="yellow"/>
        </w:rPr>
      </w:pPr>
      <w:r w:rsidRPr="00B078C6">
        <w:rPr>
          <w:rFonts w:ascii="Arial Narrow" w:hAnsi="Arial Narrow" w:cs="Calibri"/>
          <w:b/>
          <w:bCs/>
          <w:color w:val="000000"/>
          <w:sz w:val="22"/>
          <w:szCs w:val="22"/>
          <w:highlight w:val="yellow"/>
        </w:rPr>
        <w:t>Funcionamiento el Fondo de solidaridad y Redistribución de los ingresos. </w:t>
      </w:r>
      <w:r w:rsidR="007353BA" w:rsidRPr="00B078C6">
        <w:rPr>
          <w:rFonts w:ascii="Arial Narrow" w:hAnsi="Arial Narrow" w:cs="Calibri"/>
          <w:b/>
          <w:bCs/>
          <w:color w:val="FF0000"/>
          <w:sz w:val="22"/>
          <w:szCs w:val="22"/>
          <w:highlight w:val="yellow"/>
        </w:rPr>
        <w:t>MUNICIPIO</w:t>
      </w:r>
      <w:r w:rsidRPr="00B078C6">
        <w:rPr>
          <w:rFonts w:ascii="Arial Narrow" w:hAnsi="Arial Narrow" w:cs="Calibri"/>
          <w:b/>
          <w:bCs/>
          <w:color w:val="000000"/>
          <w:sz w:val="22"/>
          <w:szCs w:val="22"/>
          <w:highlight w:val="yellow"/>
        </w:rPr>
        <w:t>      </w:t>
      </w:r>
    </w:p>
    <w:p w:rsidR="008540B5" w:rsidRPr="00B078C6" w:rsidRDefault="006B485D" w:rsidP="00CF1481">
      <w:pPr>
        <w:pStyle w:val="Prrafodelista"/>
        <w:numPr>
          <w:ilvl w:val="0"/>
          <w:numId w:val="7"/>
        </w:numPr>
        <w:ind w:left="709" w:hanging="709"/>
        <w:jc w:val="both"/>
        <w:rPr>
          <w:rFonts w:ascii="Arial Narrow" w:hAnsi="Arial Narrow" w:cs="Calibri"/>
          <w:b/>
          <w:bCs/>
          <w:color w:val="000000"/>
          <w:sz w:val="22"/>
          <w:szCs w:val="22"/>
        </w:rPr>
      </w:pPr>
      <w:r w:rsidRPr="00B078C6">
        <w:rPr>
          <w:rFonts w:ascii="Arial Narrow" w:hAnsi="Arial Narrow"/>
          <w:b/>
          <w:bCs/>
          <w:color w:val="000000"/>
          <w:sz w:val="14"/>
          <w:szCs w:val="14"/>
          <w:highlight w:val="yellow"/>
        </w:rPr>
        <w:t> </w:t>
      </w:r>
      <w:r w:rsidRPr="00B078C6">
        <w:rPr>
          <w:rFonts w:ascii="Arial Narrow" w:hAnsi="Arial Narrow" w:cs="Calibri"/>
          <w:b/>
          <w:bCs/>
          <w:color w:val="000000"/>
          <w:sz w:val="22"/>
          <w:szCs w:val="22"/>
          <w:highlight w:val="yellow"/>
        </w:rPr>
        <w:t>Estratificación adoptada.  </w:t>
      </w:r>
      <w:r w:rsidR="007353BA" w:rsidRPr="00B078C6">
        <w:rPr>
          <w:rFonts w:ascii="Arial Narrow" w:hAnsi="Arial Narrow" w:cs="Calibri"/>
          <w:b/>
          <w:bCs/>
          <w:color w:val="FF0000"/>
          <w:sz w:val="22"/>
          <w:szCs w:val="22"/>
          <w:highlight w:val="yellow"/>
        </w:rPr>
        <w:t>MUNICIPIO</w:t>
      </w:r>
      <w:r w:rsidRPr="00B078C6">
        <w:rPr>
          <w:rFonts w:ascii="Arial Narrow" w:hAnsi="Arial Narrow" w:cs="Calibri"/>
          <w:b/>
          <w:bCs/>
          <w:color w:val="000000"/>
          <w:sz w:val="22"/>
          <w:szCs w:val="22"/>
          <w:highlight w:val="yellow"/>
        </w:rPr>
        <w:t> </w:t>
      </w:r>
    </w:p>
    <w:p w:rsidR="008540B5" w:rsidRPr="00B078C6" w:rsidRDefault="008540B5" w:rsidP="008540B5">
      <w:pPr>
        <w:pStyle w:val="Prrafodelista"/>
        <w:ind w:left="709"/>
        <w:jc w:val="both"/>
        <w:rPr>
          <w:rFonts w:ascii="Arial Narrow" w:hAnsi="Arial Narrow" w:cs="Calibri"/>
          <w:b/>
          <w:bCs/>
          <w:color w:val="000000"/>
          <w:sz w:val="22"/>
          <w:szCs w:val="22"/>
        </w:rPr>
      </w:pPr>
    </w:p>
    <w:p w:rsidR="00A27693" w:rsidRPr="00B078C6" w:rsidRDefault="006B485D" w:rsidP="00A27693">
      <w:pPr>
        <w:pStyle w:val="Prrafodelista"/>
        <w:numPr>
          <w:ilvl w:val="0"/>
          <w:numId w:val="7"/>
        </w:numPr>
        <w:ind w:left="709" w:hanging="709"/>
        <w:jc w:val="both"/>
        <w:rPr>
          <w:rFonts w:ascii="Arial Narrow" w:hAnsi="Arial Narrow" w:cs="Calibri"/>
          <w:b/>
          <w:bCs/>
          <w:color w:val="000000"/>
          <w:sz w:val="22"/>
          <w:szCs w:val="22"/>
        </w:rPr>
      </w:pPr>
      <w:r w:rsidRPr="00B078C6">
        <w:rPr>
          <w:rFonts w:ascii="Arial Narrow" w:hAnsi="Arial Narrow" w:cs="Calibri"/>
          <w:b/>
          <w:bCs/>
          <w:color w:val="000000"/>
          <w:sz w:val="22"/>
          <w:szCs w:val="22"/>
        </w:rPr>
        <w:t xml:space="preserve">Índice de Riesgo de Calidad del Agua (promedio - IRCA Absoluto, </w:t>
      </w:r>
      <w:proofErr w:type="spellStart"/>
      <w:r w:rsidRPr="00B078C6">
        <w:rPr>
          <w:rFonts w:ascii="Arial Narrow" w:hAnsi="Arial Narrow" w:cs="Calibri"/>
          <w:b/>
          <w:bCs/>
          <w:color w:val="000000"/>
          <w:sz w:val="22"/>
          <w:szCs w:val="22"/>
        </w:rPr>
        <w:t>Re-escalado</w:t>
      </w:r>
      <w:proofErr w:type="spellEnd"/>
      <w:r w:rsidRPr="00B078C6">
        <w:rPr>
          <w:rFonts w:ascii="Arial Narrow" w:hAnsi="Arial Narrow" w:cs="Calibri"/>
          <w:b/>
          <w:bCs/>
          <w:color w:val="000000"/>
          <w:sz w:val="22"/>
          <w:szCs w:val="22"/>
        </w:rPr>
        <w:t>) - Decreto 1575 de 2007.   (año reciente)</w:t>
      </w:r>
    </w:p>
    <w:p w:rsidR="00A27693" w:rsidRPr="00B078C6" w:rsidRDefault="00A27693" w:rsidP="00A27693">
      <w:pPr>
        <w:pStyle w:val="Prrafodelista"/>
        <w:ind w:left="709"/>
        <w:jc w:val="both"/>
        <w:rPr>
          <w:rFonts w:ascii="Arial Narrow" w:hAnsi="Arial Narrow" w:cs="Calibri"/>
          <w:b/>
          <w:bCs/>
          <w:color w:val="000000"/>
          <w:sz w:val="22"/>
          <w:szCs w:val="22"/>
        </w:rPr>
      </w:pPr>
      <w:r w:rsidRPr="00B078C6">
        <w:rPr>
          <w:rFonts w:ascii="Arial Narrow" w:hAnsi="Arial Narrow" w:cs="Calibri"/>
          <w:color w:val="000000" w:themeColor="text1"/>
          <w:sz w:val="22"/>
          <w:szCs w:val="22"/>
        </w:rPr>
        <w:t xml:space="preserve">A continuación, se presenta el comportamiento del índice de Riego de calidad del Agua para lo trascurrido de la vigencia 2019, es bueno aclarar que el valor máximo permisible para este índice es del 5%.  </w:t>
      </w:r>
    </w:p>
    <w:p w:rsidR="00A27693" w:rsidRPr="00B078C6" w:rsidRDefault="00A27693" w:rsidP="00A27693">
      <w:pPr>
        <w:pStyle w:val="Prrafodelista"/>
        <w:ind w:left="709"/>
        <w:jc w:val="both"/>
        <w:rPr>
          <w:rFonts w:ascii="Arial Narrow" w:hAnsi="Arial Narrow" w:cs="Calibri"/>
          <w:b/>
          <w:bCs/>
          <w:color w:val="000000"/>
          <w:sz w:val="22"/>
          <w:szCs w:val="22"/>
        </w:rPr>
      </w:pPr>
      <w:r w:rsidRPr="00B078C6">
        <w:rPr>
          <w:rFonts w:ascii="Arial Narrow" w:hAnsi="Arial Narrow"/>
          <w:noProof/>
        </w:rPr>
        <w:lastRenderedPageBreak/>
        <w:drawing>
          <wp:inline distT="0" distB="0" distL="0" distR="0" wp14:anchorId="1810CCCF" wp14:editId="65D5B85D">
            <wp:extent cx="5286375" cy="1905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6375" cy="1905000"/>
                    </a:xfrm>
                    <a:prstGeom prst="rect">
                      <a:avLst/>
                    </a:prstGeom>
                  </pic:spPr>
                </pic:pic>
              </a:graphicData>
            </a:graphic>
          </wp:inline>
        </w:drawing>
      </w:r>
    </w:p>
    <w:p w:rsidR="006B485D" w:rsidRPr="00B078C6" w:rsidRDefault="006B485D" w:rsidP="006B485D">
      <w:pPr>
        <w:jc w:val="both"/>
        <w:rPr>
          <w:rFonts w:ascii="Arial Narrow" w:eastAsia="Times New Roman" w:hAnsi="Arial Narrow" w:cs="Calibri"/>
          <w:color w:val="000000"/>
          <w:sz w:val="22"/>
          <w:szCs w:val="22"/>
        </w:rPr>
      </w:pPr>
      <w:r w:rsidRPr="00B078C6">
        <w:rPr>
          <w:rFonts w:ascii="Arial Narrow" w:eastAsia="Times New Roman" w:hAnsi="Arial Narrow" w:cs="Calibri"/>
          <w:color w:val="000000"/>
          <w:sz w:val="22"/>
          <w:szCs w:val="22"/>
        </w:rPr>
        <w:t> </w:t>
      </w:r>
    </w:p>
    <w:p w:rsidR="00516496" w:rsidRPr="00B078C6" w:rsidRDefault="00516496" w:rsidP="006B485D">
      <w:pPr>
        <w:jc w:val="both"/>
        <w:rPr>
          <w:rFonts w:ascii="Arial Narrow" w:eastAsia="Times New Roman" w:hAnsi="Arial Narrow" w:cs="Calibri"/>
          <w:color w:val="000000"/>
          <w:sz w:val="22"/>
          <w:szCs w:val="22"/>
        </w:rPr>
      </w:pPr>
    </w:p>
    <w:p w:rsidR="00FD1A0F" w:rsidRPr="00B078C6" w:rsidRDefault="003102E3">
      <w:pPr>
        <w:rPr>
          <w:rFonts w:ascii="Arial Narrow" w:eastAsia="Times New Roman" w:hAnsi="Arial Narrow" w:cs="Calibri"/>
          <w:color w:val="000000"/>
          <w:sz w:val="22"/>
          <w:szCs w:val="22"/>
          <w:u w:val="single"/>
        </w:rPr>
      </w:pPr>
      <w:r w:rsidRPr="00B078C6">
        <w:rPr>
          <w:rFonts w:ascii="Arial Narrow" w:eastAsia="Times New Roman" w:hAnsi="Arial Narrow" w:cs="Calibri"/>
          <w:color w:val="000000"/>
          <w:sz w:val="22"/>
          <w:szCs w:val="22"/>
          <w:u w:val="single"/>
        </w:rPr>
        <w:t xml:space="preserve">Contacto: </w:t>
      </w:r>
    </w:p>
    <w:p w:rsidR="003102E3" w:rsidRPr="00B078C6" w:rsidRDefault="003102E3">
      <w:pPr>
        <w:rPr>
          <w:rFonts w:ascii="Arial Narrow" w:eastAsia="Times New Roman" w:hAnsi="Arial Narrow" w:cs="Calibri"/>
          <w:color w:val="000000"/>
          <w:sz w:val="22"/>
          <w:szCs w:val="22"/>
        </w:rPr>
      </w:pPr>
    </w:p>
    <w:p w:rsidR="003102E3" w:rsidRPr="00B078C6" w:rsidRDefault="003102E3" w:rsidP="003102E3">
      <w:pPr>
        <w:rPr>
          <w:rFonts w:ascii="Arial Narrow" w:hAnsi="Arial Narrow" w:cs="Calibri Light"/>
          <w:color w:val="000000"/>
        </w:rPr>
      </w:pPr>
      <w:r w:rsidRPr="00B078C6">
        <w:rPr>
          <w:rFonts w:ascii="Arial Narrow" w:hAnsi="Arial Narrow" w:cs="Calibri Light"/>
          <w:b/>
          <w:bCs/>
          <w:color w:val="000000"/>
        </w:rPr>
        <w:t>Adriana Moreno G</w:t>
      </w:r>
    </w:p>
    <w:p w:rsidR="003102E3" w:rsidRPr="00B078C6" w:rsidRDefault="003102E3" w:rsidP="003102E3">
      <w:pPr>
        <w:rPr>
          <w:rFonts w:ascii="Arial Narrow" w:hAnsi="Arial Narrow" w:cs="Calibri Light"/>
          <w:color w:val="000000"/>
          <w:sz w:val="28"/>
          <w:szCs w:val="22"/>
        </w:rPr>
      </w:pPr>
      <w:r w:rsidRPr="00B078C6">
        <w:rPr>
          <w:rFonts w:ascii="Arial Narrow" w:hAnsi="Arial Narrow" w:cs="Calibri Light"/>
          <w:color w:val="000000"/>
          <w:sz w:val="20"/>
          <w:szCs w:val="16"/>
        </w:rPr>
        <w:t>Dirección Desarrollo Urbano</w:t>
      </w:r>
    </w:p>
    <w:p w:rsidR="00700510" w:rsidRPr="00B078C6" w:rsidRDefault="00E84935" w:rsidP="003102E3">
      <w:pPr>
        <w:rPr>
          <w:rFonts w:ascii="Arial Narrow" w:eastAsia="Times New Roman" w:hAnsi="Arial Narrow" w:cs="Calibri"/>
          <w:color w:val="000000"/>
          <w:sz w:val="28"/>
          <w:szCs w:val="22"/>
        </w:rPr>
      </w:pPr>
      <w:hyperlink r:id="rId15" w:history="1">
        <w:r w:rsidR="003102E3" w:rsidRPr="00B078C6">
          <w:rPr>
            <w:rStyle w:val="Hipervnculo"/>
            <w:rFonts w:ascii="Arial Narrow" w:hAnsi="Arial Narrow" w:cs="Calibri Light"/>
            <w:sz w:val="20"/>
            <w:szCs w:val="16"/>
          </w:rPr>
          <w:t>lamoreno@dnp.gov.co</w:t>
        </w:r>
      </w:hyperlink>
    </w:p>
    <w:p w:rsidR="003102E3" w:rsidRPr="00B078C6" w:rsidRDefault="003102E3" w:rsidP="003102E3">
      <w:pPr>
        <w:rPr>
          <w:rFonts w:ascii="Arial Narrow" w:eastAsia="Times New Roman" w:hAnsi="Arial Narrow" w:cs="Calibri"/>
          <w:color w:val="000000"/>
          <w:sz w:val="28"/>
          <w:szCs w:val="22"/>
        </w:rPr>
      </w:pPr>
    </w:p>
    <w:sectPr w:rsidR="003102E3" w:rsidRPr="00B078C6" w:rsidSect="00830D69">
      <w:head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935" w:rsidRDefault="00E84935" w:rsidP="003102E3">
      <w:r>
        <w:separator/>
      </w:r>
    </w:p>
  </w:endnote>
  <w:endnote w:type="continuationSeparator" w:id="0">
    <w:p w:rsidR="00E84935" w:rsidRDefault="00E84935" w:rsidP="00310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935" w:rsidRDefault="00E84935" w:rsidP="003102E3">
      <w:r>
        <w:separator/>
      </w:r>
    </w:p>
  </w:footnote>
  <w:footnote w:type="continuationSeparator" w:id="0">
    <w:p w:rsidR="00E84935" w:rsidRDefault="00E84935" w:rsidP="00310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E3" w:rsidRDefault="003102E3">
    <w:pPr>
      <w:pStyle w:val="Encabezado"/>
    </w:pPr>
    <w:r>
      <w:rPr>
        <w:noProof/>
        <w:lang w:val="es-ES" w:eastAsia="es-ES"/>
      </w:rPr>
      <w:drawing>
        <wp:inline distT="0" distB="0" distL="0" distR="0" wp14:anchorId="49E1A9D6" wp14:editId="713D5A2B">
          <wp:extent cx="3124200" cy="640080"/>
          <wp:effectExtent l="0" t="0" r="0" b="7620"/>
          <wp:docPr id="1" name="Imagen 1" descr="cid:image001.jpg@01D49170.85124A00"/>
          <wp:cNvGraphicFramePr/>
          <a:graphic xmlns:a="http://schemas.openxmlformats.org/drawingml/2006/main">
            <a:graphicData uri="http://schemas.openxmlformats.org/drawingml/2006/picture">
              <pic:pic xmlns:pic="http://schemas.openxmlformats.org/drawingml/2006/picture">
                <pic:nvPicPr>
                  <pic:cNvPr id="1" name="Imagen 1" descr="cid:image001.jpg@01D49170.85124A0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6400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3E29"/>
    <w:multiLevelType w:val="hybridMultilevel"/>
    <w:tmpl w:val="E0E06DB6"/>
    <w:lvl w:ilvl="0" w:tplc="761ED0CC">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F9E44BB"/>
    <w:multiLevelType w:val="hybridMultilevel"/>
    <w:tmpl w:val="07582E3E"/>
    <w:lvl w:ilvl="0" w:tplc="761ED0CC">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EF6998"/>
    <w:multiLevelType w:val="hybridMultilevel"/>
    <w:tmpl w:val="8E549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0172967"/>
    <w:multiLevelType w:val="multilevel"/>
    <w:tmpl w:val="42BA6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4775CF"/>
    <w:multiLevelType w:val="multilevel"/>
    <w:tmpl w:val="938A9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0D5257"/>
    <w:multiLevelType w:val="hybridMultilevel"/>
    <w:tmpl w:val="EE2EE124"/>
    <w:lvl w:ilvl="0" w:tplc="03BED2F8">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 w15:restartNumberingAfterBreak="0">
    <w:nsid w:val="640C716A"/>
    <w:multiLevelType w:val="hybridMultilevel"/>
    <w:tmpl w:val="4B2C3E8A"/>
    <w:lvl w:ilvl="0" w:tplc="761ED0CC">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79169CD"/>
    <w:multiLevelType w:val="multilevel"/>
    <w:tmpl w:val="3E5012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4"/>
  </w:num>
  <w:num w:numId="4">
    <w:abstractNumId w:val="2"/>
  </w:num>
  <w:num w:numId="5">
    <w:abstractNumId w:val="0"/>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5D"/>
    <w:rsid w:val="00232201"/>
    <w:rsid w:val="00261356"/>
    <w:rsid w:val="003102E3"/>
    <w:rsid w:val="003110A6"/>
    <w:rsid w:val="003564BB"/>
    <w:rsid w:val="0037516C"/>
    <w:rsid w:val="003946A4"/>
    <w:rsid w:val="003E36B4"/>
    <w:rsid w:val="00414B77"/>
    <w:rsid w:val="00484B6F"/>
    <w:rsid w:val="00486FAF"/>
    <w:rsid w:val="004A4D20"/>
    <w:rsid w:val="00516496"/>
    <w:rsid w:val="005462E2"/>
    <w:rsid w:val="00570E18"/>
    <w:rsid w:val="00592FAE"/>
    <w:rsid w:val="0062271A"/>
    <w:rsid w:val="006A66E8"/>
    <w:rsid w:val="006B485D"/>
    <w:rsid w:val="00700510"/>
    <w:rsid w:val="00725EFF"/>
    <w:rsid w:val="007353BA"/>
    <w:rsid w:val="007C735C"/>
    <w:rsid w:val="00830D69"/>
    <w:rsid w:val="008540B5"/>
    <w:rsid w:val="00901561"/>
    <w:rsid w:val="00974619"/>
    <w:rsid w:val="009E4632"/>
    <w:rsid w:val="009F2756"/>
    <w:rsid w:val="00A0703C"/>
    <w:rsid w:val="00A14D03"/>
    <w:rsid w:val="00A27693"/>
    <w:rsid w:val="00A71F58"/>
    <w:rsid w:val="00AE264F"/>
    <w:rsid w:val="00B078C6"/>
    <w:rsid w:val="00B25597"/>
    <w:rsid w:val="00B75697"/>
    <w:rsid w:val="00B77AD3"/>
    <w:rsid w:val="00BA0D2E"/>
    <w:rsid w:val="00BB245F"/>
    <w:rsid w:val="00C53402"/>
    <w:rsid w:val="00C72064"/>
    <w:rsid w:val="00C8294B"/>
    <w:rsid w:val="00D747BA"/>
    <w:rsid w:val="00DD2F62"/>
    <w:rsid w:val="00E84935"/>
    <w:rsid w:val="00FE184E"/>
    <w:rsid w:val="00FF2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B2524A-0666-A44E-A088-9DE99CF4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C53402"/>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rsid w:val="00C53402"/>
    <w:pPr>
      <w:keepNext/>
      <w:keepLines/>
      <w:spacing w:before="40" w:line="259" w:lineRule="auto"/>
      <w:outlineLvl w:val="1"/>
    </w:pPr>
    <w:rPr>
      <w:rFonts w:ascii="Calibri" w:eastAsia="Calibri" w:hAnsi="Calibri" w:cs="Calibri"/>
      <w:color w:val="2E75B5"/>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485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Fuentedeprrafopredeter"/>
    <w:rsid w:val="006B485D"/>
  </w:style>
  <w:style w:type="character" w:styleId="Hipervnculo">
    <w:name w:val="Hyperlink"/>
    <w:basedOn w:val="Fuentedeprrafopredeter"/>
    <w:uiPriority w:val="99"/>
    <w:semiHidden/>
    <w:unhideWhenUsed/>
    <w:rsid w:val="006B485D"/>
    <w:rPr>
      <w:color w:val="0000FF"/>
      <w:u w:val="single"/>
    </w:rPr>
  </w:style>
  <w:style w:type="paragraph" w:styleId="Encabezado">
    <w:name w:val="header"/>
    <w:basedOn w:val="Normal"/>
    <w:link w:val="EncabezadoCar"/>
    <w:uiPriority w:val="99"/>
    <w:unhideWhenUsed/>
    <w:rsid w:val="003102E3"/>
    <w:pPr>
      <w:tabs>
        <w:tab w:val="center" w:pos="4419"/>
        <w:tab w:val="right" w:pos="8838"/>
      </w:tabs>
    </w:pPr>
  </w:style>
  <w:style w:type="character" w:customStyle="1" w:styleId="EncabezadoCar">
    <w:name w:val="Encabezado Car"/>
    <w:basedOn w:val="Fuentedeprrafopredeter"/>
    <w:link w:val="Encabezado"/>
    <w:uiPriority w:val="99"/>
    <w:rsid w:val="003102E3"/>
  </w:style>
  <w:style w:type="paragraph" w:styleId="Piedepgina">
    <w:name w:val="footer"/>
    <w:basedOn w:val="Normal"/>
    <w:link w:val="PiedepginaCar"/>
    <w:uiPriority w:val="99"/>
    <w:unhideWhenUsed/>
    <w:rsid w:val="003102E3"/>
    <w:pPr>
      <w:tabs>
        <w:tab w:val="center" w:pos="4419"/>
        <w:tab w:val="right" w:pos="8838"/>
      </w:tabs>
    </w:pPr>
  </w:style>
  <w:style w:type="character" w:customStyle="1" w:styleId="PiedepginaCar">
    <w:name w:val="Pie de página Car"/>
    <w:basedOn w:val="Fuentedeprrafopredeter"/>
    <w:link w:val="Piedepgina"/>
    <w:uiPriority w:val="99"/>
    <w:rsid w:val="003102E3"/>
  </w:style>
  <w:style w:type="paragraph" w:styleId="Textodeglobo">
    <w:name w:val="Balloon Text"/>
    <w:basedOn w:val="Normal"/>
    <w:link w:val="TextodegloboCar"/>
    <w:uiPriority w:val="99"/>
    <w:semiHidden/>
    <w:unhideWhenUsed/>
    <w:rsid w:val="003102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02E3"/>
    <w:rPr>
      <w:rFonts w:ascii="Segoe UI" w:hAnsi="Segoe UI" w:cs="Segoe UI"/>
      <w:sz w:val="18"/>
      <w:szCs w:val="18"/>
    </w:rPr>
  </w:style>
  <w:style w:type="character" w:customStyle="1" w:styleId="Ttulo1Car">
    <w:name w:val="Título 1 Car"/>
    <w:basedOn w:val="Fuentedeprrafopredeter"/>
    <w:link w:val="Ttulo1"/>
    <w:uiPriority w:val="9"/>
    <w:rsid w:val="00C53402"/>
    <w:rPr>
      <w:rFonts w:asciiTheme="majorHAnsi" w:eastAsiaTheme="majorEastAsia" w:hAnsiTheme="majorHAnsi" w:cstheme="majorBidi"/>
      <w:b/>
      <w:bCs/>
      <w:color w:val="2F5496" w:themeColor="accent1" w:themeShade="BF"/>
      <w:sz w:val="28"/>
      <w:szCs w:val="28"/>
      <w:lang w:val="es-CO"/>
    </w:rPr>
  </w:style>
  <w:style w:type="character" w:customStyle="1" w:styleId="Ttulo2Car">
    <w:name w:val="Título 2 Car"/>
    <w:basedOn w:val="Fuentedeprrafopredeter"/>
    <w:link w:val="Ttulo2"/>
    <w:rsid w:val="00C53402"/>
    <w:rPr>
      <w:rFonts w:ascii="Calibri" w:eastAsia="Calibri" w:hAnsi="Calibri" w:cs="Calibri"/>
      <w:color w:val="2E75B5"/>
      <w:sz w:val="26"/>
      <w:szCs w:val="26"/>
      <w:lang w:val="es-CO" w:eastAsia="es-CO"/>
    </w:rPr>
  </w:style>
  <w:style w:type="paragraph" w:styleId="NormalWeb">
    <w:name w:val="Normal (Web)"/>
    <w:basedOn w:val="Normal"/>
    <w:uiPriority w:val="99"/>
    <w:unhideWhenUsed/>
    <w:rsid w:val="00C53402"/>
    <w:pPr>
      <w:spacing w:before="100" w:beforeAutospacing="1" w:after="100" w:afterAutospacing="1"/>
    </w:pPr>
    <w:rPr>
      <w:rFonts w:ascii="Times New Roman" w:eastAsia="Times New Roman" w:hAnsi="Times New Roman" w:cs="Times New Roman"/>
      <w:lang w:eastAsia="es-CO"/>
    </w:rPr>
  </w:style>
  <w:style w:type="table" w:styleId="Tablaconcuadrcula">
    <w:name w:val="Table Grid"/>
    <w:basedOn w:val="Tablanormal"/>
    <w:uiPriority w:val="39"/>
    <w:rsid w:val="00C53402"/>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3E36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tulo">
    <w:name w:val="Subtitle"/>
    <w:basedOn w:val="Normal"/>
    <w:link w:val="SubttuloCar"/>
    <w:qFormat/>
    <w:rsid w:val="00B77AD3"/>
    <w:pPr>
      <w:jc w:val="center"/>
    </w:pPr>
    <w:rPr>
      <w:rFonts w:ascii="Arial" w:eastAsia="Times New Roman" w:hAnsi="Arial" w:cs="Times New Roman"/>
      <w:b/>
      <w:szCs w:val="20"/>
      <w:lang w:eastAsia="es-ES"/>
    </w:rPr>
  </w:style>
  <w:style w:type="character" w:customStyle="1" w:styleId="SubttuloCar">
    <w:name w:val="Subtítulo Car"/>
    <w:basedOn w:val="Fuentedeprrafopredeter"/>
    <w:link w:val="Subttulo"/>
    <w:rsid w:val="00B77AD3"/>
    <w:rPr>
      <w:rFonts w:ascii="Arial" w:eastAsia="Times New Roman" w:hAnsi="Arial" w:cs="Times New Roman"/>
      <w:b/>
      <w:szCs w:val="20"/>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174255">
      <w:bodyDiv w:val="1"/>
      <w:marLeft w:val="0"/>
      <w:marRight w:val="0"/>
      <w:marTop w:val="0"/>
      <w:marBottom w:val="0"/>
      <w:divBdr>
        <w:top w:val="none" w:sz="0" w:space="0" w:color="auto"/>
        <w:left w:val="none" w:sz="0" w:space="0" w:color="auto"/>
        <w:bottom w:val="none" w:sz="0" w:space="0" w:color="auto"/>
        <w:right w:val="none" w:sz="0" w:space="0" w:color="auto"/>
      </w:divBdr>
    </w:div>
    <w:div w:id="533274982">
      <w:bodyDiv w:val="1"/>
      <w:marLeft w:val="0"/>
      <w:marRight w:val="0"/>
      <w:marTop w:val="0"/>
      <w:marBottom w:val="0"/>
      <w:divBdr>
        <w:top w:val="none" w:sz="0" w:space="0" w:color="auto"/>
        <w:left w:val="none" w:sz="0" w:space="0" w:color="auto"/>
        <w:bottom w:val="none" w:sz="0" w:space="0" w:color="auto"/>
        <w:right w:val="none" w:sz="0" w:space="0" w:color="auto"/>
      </w:divBdr>
    </w:div>
    <w:div w:id="590237949">
      <w:bodyDiv w:val="1"/>
      <w:marLeft w:val="0"/>
      <w:marRight w:val="0"/>
      <w:marTop w:val="0"/>
      <w:marBottom w:val="0"/>
      <w:divBdr>
        <w:top w:val="none" w:sz="0" w:space="0" w:color="auto"/>
        <w:left w:val="none" w:sz="0" w:space="0" w:color="auto"/>
        <w:bottom w:val="none" w:sz="0" w:space="0" w:color="auto"/>
        <w:right w:val="none" w:sz="0" w:space="0" w:color="auto"/>
      </w:divBdr>
    </w:div>
    <w:div w:id="775172438">
      <w:bodyDiv w:val="1"/>
      <w:marLeft w:val="0"/>
      <w:marRight w:val="0"/>
      <w:marTop w:val="0"/>
      <w:marBottom w:val="0"/>
      <w:divBdr>
        <w:top w:val="none" w:sz="0" w:space="0" w:color="auto"/>
        <w:left w:val="none" w:sz="0" w:space="0" w:color="auto"/>
        <w:bottom w:val="none" w:sz="0" w:space="0" w:color="auto"/>
        <w:right w:val="none" w:sz="0" w:space="0" w:color="auto"/>
      </w:divBdr>
    </w:div>
    <w:div w:id="1456604290">
      <w:bodyDiv w:val="1"/>
      <w:marLeft w:val="0"/>
      <w:marRight w:val="0"/>
      <w:marTop w:val="0"/>
      <w:marBottom w:val="0"/>
      <w:divBdr>
        <w:top w:val="none" w:sz="0" w:space="0" w:color="auto"/>
        <w:left w:val="none" w:sz="0" w:space="0" w:color="auto"/>
        <w:bottom w:val="none" w:sz="0" w:space="0" w:color="auto"/>
        <w:right w:val="none" w:sz="0" w:space="0" w:color="auto"/>
      </w:divBdr>
    </w:div>
    <w:div w:id="1762219631">
      <w:bodyDiv w:val="1"/>
      <w:marLeft w:val="0"/>
      <w:marRight w:val="0"/>
      <w:marTop w:val="0"/>
      <w:marBottom w:val="0"/>
      <w:divBdr>
        <w:top w:val="none" w:sz="0" w:space="0" w:color="auto"/>
        <w:left w:val="none" w:sz="0" w:space="0" w:color="auto"/>
        <w:bottom w:val="none" w:sz="0" w:space="0" w:color="auto"/>
        <w:right w:val="none" w:sz="0" w:space="0" w:color="auto"/>
      </w:divBdr>
    </w:div>
    <w:div w:id="177328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ui.gov.co"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lamoreno@dnp.gov.co"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392090903456295"/>
          <c:y val="0"/>
        </c:manualLayout>
      </c:layout>
      <c:overlay val="0"/>
    </c:title>
    <c:autoTitleDeleted val="0"/>
    <c:plotArea>
      <c:layout>
        <c:manualLayout>
          <c:layoutTarget val="inner"/>
          <c:xMode val="edge"/>
          <c:yMode val="edge"/>
          <c:x val="0.17940023033843933"/>
          <c:y val="0.13545931758530183"/>
          <c:w val="0.76054529906925472"/>
          <c:h val="0.63088966576273398"/>
        </c:manualLayout>
      </c:layout>
      <c:barChart>
        <c:barDir val="col"/>
        <c:grouping val="stacked"/>
        <c:varyColors val="0"/>
        <c:ser>
          <c:idx val="0"/>
          <c:order val="0"/>
          <c:tx>
            <c:strRef>
              <c:f>Hoja1!$B$1</c:f>
              <c:strCache>
                <c:ptCount val="1"/>
                <c:pt idx="0">
                  <c:v>RESIDUOS ORGANICOS</c:v>
                </c:pt>
              </c:strCache>
            </c:strRef>
          </c:tx>
          <c:spPr>
            <a:solidFill>
              <a:srgbClr val="00B050"/>
            </a:solidFill>
            <a:ln>
              <a:solidFill>
                <a:srgbClr val="FF0000"/>
              </a:solid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2BB5-45E5-AD2F-CAAE0FF08637}"/>
              </c:ext>
            </c:extLst>
          </c:dPt>
          <c:cat>
            <c:numRef>
              <c:f>Hoja1!$A$2:$A$4</c:f>
              <c:numCache>
                <c:formatCode>General</c:formatCode>
                <c:ptCount val="3"/>
                <c:pt idx="0">
                  <c:v>2017</c:v>
                </c:pt>
                <c:pt idx="1">
                  <c:v>2018</c:v>
                </c:pt>
                <c:pt idx="2">
                  <c:v>2019</c:v>
                </c:pt>
              </c:numCache>
            </c:numRef>
          </c:cat>
          <c:val>
            <c:numRef>
              <c:f>Hoja1!$B$2:$B$4</c:f>
              <c:numCache>
                <c:formatCode>General</c:formatCode>
                <c:ptCount val="3"/>
                <c:pt idx="0">
                  <c:v>65301</c:v>
                </c:pt>
                <c:pt idx="1">
                  <c:v>225100</c:v>
                </c:pt>
                <c:pt idx="2">
                  <c:v>178105</c:v>
                </c:pt>
              </c:numCache>
            </c:numRef>
          </c:val>
          <c:extLst>
            <c:ext xmlns:c16="http://schemas.microsoft.com/office/drawing/2014/chart" uri="{C3380CC4-5D6E-409C-BE32-E72D297353CC}">
              <c16:uniqueId val="{00000001-2BB5-45E5-AD2F-CAAE0FF08637}"/>
            </c:ext>
          </c:extLst>
        </c:ser>
        <c:dLbls>
          <c:showLegendKey val="0"/>
          <c:showVal val="0"/>
          <c:showCatName val="0"/>
          <c:showSerName val="0"/>
          <c:showPercent val="0"/>
          <c:showBubbleSize val="0"/>
        </c:dLbls>
        <c:gapWidth val="100"/>
        <c:overlap val="100"/>
        <c:axId val="436133024"/>
        <c:axId val="436132632"/>
      </c:barChart>
      <c:catAx>
        <c:axId val="436133024"/>
        <c:scaling>
          <c:orientation val="minMax"/>
        </c:scaling>
        <c:delete val="0"/>
        <c:axPos val="b"/>
        <c:title>
          <c:tx>
            <c:rich>
              <a:bodyPr rot="0" vert="horz"/>
              <a:lstStyle/>
              <a:p>
                <a:pPr>
                  <a:defRPr sz="1100"/>
                </a:pPr>
                <a:r>
                  <a:rPr lang="es-CO" sz="1100" dirty="0"/>
                  <a:t>AÑO DE RECOLECCION</a:t>
                </a:r>
              </a:p>
            </c:rich>
          </c:tx>
          <c:layout>
            <c:manualLayout>
              <c:xMode val="edge"/>
              <c:yMode val="edge"/>
              <c:x val="0.42186495049700706"/>
              <c:y val="0.89695690528310512"/>
            </c:manualLayout>
          </c:layout>
          <c:overlay val="0"/>
          <c:spPr>
            <a:noFill/>
            <a:ln>
              <a:noFill/>
            </a:ln>
            <a:effectLst/>
          </c:sp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sz="1100" b="1"/>
            </a:pPr>
            <a:endParaRPr lang="es-CO"/>
          </a:p>
        </c:txPr>
        <c:crossAx val="436132632"/>
        <c:crosses val="autoZero"/>
        <c:auto val="1"/>
        <c:lblAlgn val="ctr"/>
        <c:lblOffset val="100"/>
        <c:noMultiLvlLbl val="0"/>
      </c:catAx>
      <c:valAx>
        <c:axId val="436132632"/>
        <c:scaling>
          <c:orientation val="minMax"/>
        </c:scaling>
        <c:delete val="0"/>
        <c:axPos val="l"/>
        <c:majorGridlines>
          <c:spPr>
            <a:ln w="9525" cap="flat" cmpd="sng" algn="ctr">
              <a:solidFill>
                <a:schemeClr val="tx1">
                  <a:alpha val="10000"/>
                </a:schemeClr>
              </a:solidFill>
              <a:round/>
            </a:ln>
            <a:effectLst/>
          </c:spPr>
        </c:majorGridlines>
        <c:title>
          <c:tx>
            <c:rich>
              <a:bodyPr rot="-5400000" vert="horz"/>
              <a:lstStyle/>
              <a:p>
                <a:pPr>
                  <a:defRPr sz="1100"/>
                </a:pPr>
                <a:r>
                  <a:rPr lang="es-CO" sz="1100"/>
                  <a:t>KILOS RECOLECTADOS</a:t>
                </a:r>
              </a:p>
            </c:rich>
          </c:tx>
          <c:layout>
            <c:manualLayout>
              <c:xMode val="edge"/>
              <c:yMode val="edge"/>
              <c:x val="1.0850949020593983E-2"/>
              <c:y val="8.3687202416280873E-2"/>
            </c:manualLayout>
          </c:layout>
          <c:overlay val="0"/>
          <c:spPr>
            <a:noFill/>
            <a:ln>
              <a:noFill/>
            </a:ln>
            <a:effectLst/>
          </c:spPr>
        </c:title>
        <c:numFmt formatCode="General" sourceLinked="1"/>
        <c:majorTickMark val="none"/>
        <c:minorTickMark val="none"/>
        <c:tickLblPos val="nextTo"/>
        <c:txPr>
          <a:bodyPr rot="-60000000" vert="horz"/>
          <a:lstStyle/>
          <a:p>
            <a:pPr>
              <a:defRPr sz="1200" b="1"/>
            </a:pPr>
            <a:endParaRPr lang="es-CO"/>
          </a:p>
        </c:txPr>
        <c:crossAx val="436133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solidFill>
    <a:ln>
      <a:solidFill>
        <a:schemeClr val="accent1">
          <a:lumMod val="75000"/>
        </a:schemeClr>
      </a:solidFill>
    </a:ln>
    <a:effectLst/>
  </c:spPr>
  <c:txPr>
    <a:bodyPr/>
    <a:lstStyle/>
    <a:p>
      <a:pPr>
        <a:defRPr>
          <a:solidFill>
            <a:schemeClr val="tx1"/>
          </a:solidFill>
          <a:latin typeface="Arial Narrow" pitchFamily="34" charset="0"/>
        </a:defRPr>
      </a:pPr>
      <a:endParaRPr lang="es-C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18</Pages>
  <Words>3855</Words>
  <Characters>21208</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Moreno</dc:creator>
  <cp:keywords/>
  <dc:description/>
  <cp:lastModifiedBy>JEFE PLANEACION</cp:lastModifiedBy>
  <cp:revision>15</cp:revision>
  <dcterms:created xsi:type="dcterms:W3CDTF">2019-10-03T20:03:00Z</dcterms:created>
  <dcterms:modified xsi:type="dcterms:W3CDTF">2019-10-22T21:37:00Z</dcterms:modified>
</cp:coreProperties>
</file>